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CA1DDD">
      <w:pPr>
        <w:spacing w:before="140" w:beforeLines="0" w:afterLines="0" w:line="241" w:lineRule="auto"/>
        <w:ind w:left="370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spacing w:val="-6"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b/>
          <w:spacing w:val="-6"/>
          <w:sz w:val="43"/>
          <w:szCs w:val="43"/>
        </w:rPr>
        <w:t>关于做好202</w:t>
      </w:r>
      <w:r>
        <w:rPr>
          <w:rFonts w:hint="eastAsia" w:ascii="方正小标宋简体" w:hAnsi="方正小标宋简体" w:eastAsia="方正小标宋简体" w:cs="方正小标宋简体"/>
          <w:b/>
          <w:spacing w:val="-6"/>
          <w:sz w:val="43"/>
          <w:szCs w:val="43"/>
          <w:lang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spacing w:val="-6"/>
          <w:sz w:val="43"/>
          <w:szCs w:val="43"/>
        </w:rPr>
        <w:t>年第</w:t>
      </w:r>
      <w:r>
        <w:rPr>
          <w:rFonts w:hint="eastAsia" w:ascii="方正小标宋简体" w:hAnsi="方正小标宋简体" w:eastAsia="方正小标宋简体" w:cs="方正小标宋简体"/>
          <w:b/>
          <w:spacing w:val="-6"/>
          <w:sz w:val="43"/>
          <w:szCs w:val="43"/>
          <w:lang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b/>
          <w:spacing w:val="-6"/>
          <w:sz w:val="43"/>
          <w:szCs w:val="43"/>
        </w:rPr>
        <w:t>次全日制大专学历</w:t>
      </w:r>
    </w:p>
    <w:p w14:paraId="5E824C04">
      <w:pPr>
        <w:spacing w:before="140" w:beforeLines="0" w:afterLines="0" w:line="241" w:lineRule="auto"/>
        <w:ind w:left="370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spacing w:val="-6"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b/>
          <w:spacing w:val="-6"/>
          <w:sz w:val="43"/>
          <w:szCs w:val="43"/>
        </w:rPr>
        <w:t>学生转专业有关工作的通知</w:t>
      </w:r>
    </w:p>
    <w:p w14:paraId="19873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-2147483648" w:afterLines="-2147483648" w:line="336" w:lineRule="auto"/>
        <w:jc w:val="both"/>
        <w:textAlignment w:val="auto"/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各学院：</w:t>
      </w:r>
    </w:p>
    <w:p w14:paraId="1D2F5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-2147483648" w:afterLines="-2147483648" w:line="336" w:lineRule="auto"/>
        <w:ind w:firstLine="592" w:firstLineChars="200"/>
        <w:jc w:val="both"/>
        <w:textAlignment w:val="auto"/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根据《南通职业大学学籍管理规定》（通职大教〔</w:t>
      </w:r>
      <w:r>
        <w:rPr>
          <w:rFonts w:hint="default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2023</w:t>
      </w: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〕</w:t>
      </w:r>
      <w:r>
        <w:rPr>
          <w:rFonts w:hint="default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36</w:t>
      </w: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 xml:space="preserve">号）文件规定，学校决定开展 </w:t>
      </w:r>
      <w:r>
        <w:rPr>
          <w:rFonts w:hint="default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202</w:t>
      </w: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5年第一次全日制大专学历学生转专业工作，现将有关事项通知如下：</w:t>
      </w:r>
    </w:p>
    <w:p w14:paraId="686FCEB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-2147483648" w:afterLines="-2147483648" w:line="336" w:lineRule="auto"/>
        <w:ind w:firstLine="594" w:firstLineChars="200"/>
        <w:jc w:val="both"/>
        <w:textAlignment w:val="auto"/>
        <w:rPr>
          <w:rFonts w:hint="eastAsia" w:ascii="仿宋" w:hAnsi="仿宋" w:eastAsia="仿宋" w:cs="仿宋"/>
          <w:b/>
          <w:bCs/>
          <w:snapToGrid/>
          <w:spacing w:val="8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napToGrid/>
          <w:spacing w:val="8"/>
          <w:kern w:val="2"/>
          <w:sz w:val="28"/>
          <w:szCs w:val="28"/>
          <w:lang w:val="en-US" w:eastAsia="zh-CN"/>
        </w:rPr>
        <w:t>转专业对象</w:t>
      </w:r>
    </w:p>
    <w:p w14:paraId="376B1A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-2147483648" w:afterLines="-2147483648" w:line="336" w:lineRule="auto"/>
        <w:ind w:firstLine="592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napToGrid/>
          <w:spacing w:val="8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napToGrid/>
          <w:spacing w:val="8"/>
          <w:kern w:val="2"/>
          <w:sz w:val="28"/>
          <w:szCs w:val="28"/>
          <w:lang w:val="en-US" w:eastAsia="zh-CN"/>
        </w:rPr>
        <w:t>本次转专业对象为所有在籍在校的2024级学生。</w:t>
      </w:r>
    </w:p>
    <w:p w14:paraId="5A40FB2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-2147483648" w:afterLines="-2147483648" w:line="336" w:lineRule="auto"/>
        <w:ind w:left="0" w:leftChars="0" w:firstLine="594" w:firstLineChars="200"/>
        <w:jc w:val="both"/>
        <w:textAlignment w:val="auto"/>
        <w:rPr>
          <w:rFonts w:hint="eastAsia" w:ascii="仿宋" w:hAnsi="仿宋" w:eastAsia="仿宋" w:cs="仿宋"/>
          <w:b/>
          <w:bCs/>
          <w:snapToGrid/>
          <w:spacing w:val="8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napToGrid/>
          <w:spacing w:val="8"/>
          <w:kern w:val="2"/>
          <w:sz w:val="28"/>
          <w:szCs w:val="28"/>
          <w:lang w:val="en-US" w:eastAsia="zh-CN"/>
        </w:rPr>
        <w:t>转专业原则</w:t>
      </w:r>
    </w:p>
    <w:p w14:paraId="6D0E68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-2147483648" w:afterLines="-2147483648" w:line="336" w:lineRule="auto"/>
        <w:ind w:firstLine="592" w:firstLineChars="200"/>
        <w:jc w:val="both"/>
        <w:textAlignment w:val="auto"/>
        <w:rPr>
          <w:rFonts w:hint="eastAsia" w:ascii="仿宋" w:hAnsi="仿宋" w:eastAsia="仿宋" w:cs="仿宋"/>
          <w:snapToGrid/>
          <w:color w:val="000000"/>
          <w:spacing w:val="8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/>
          <w:color w:val="000000"/>
          <w:spacing w:val="8"/>
          <w:kern w:val="2"/>
          <w:sz w:val="28"/>
          <w:szCs w:val="28"/>
          <w:lang w:val="en-US" w:eastAsia="zh-CN"/>
        </w:rPr>
        <w:t>学生仅限于申请转入同生源类型专业，艺术类专业学生限于申请转入同类专业，中高职衔接、专本衔接类型的学生不得申请转专业。本次可转入专业及计划转入学生数见</w:t>
      </w:r>
      <w:r>
        <w:rPr>
          <w:rFonts w:hint="eastAsia" w:ascii="仿宋" w:hAnsi="仿宋" w:eastAsia="仿宋" w:cs="仿宋"/>
          <w:b w:val="0"/>
          <w:bCs w:val="0"/>
          <w:snapToGrid/>
          <w:color w:val="000000"/>
          <w:spacing w:val="8"/>
          <w:kern w:val="2"/>
          <w:sz w:val="28"/>
          <w:szCs w:val="28"/>
          <w:lang w:val="en-US" w:eastAsia="zh-CN"/>
        </w:rPr>
        <w:t>附件一</w:t>
      </w:r>
      <w:r>
        <w:rPr>
          <w:rFonts w:hint="eastAsia" w:ascii="仿宋" w:hAnsi="仿宋" w:eastAsia="仿宋" w:cs="仿宋"/>
          <w:snapToGrid/>
          <w:color w:val="000000"/>
          <w:spacing w:val="8"/>
          <w:kern w:val="2"/>
          <w:sz w:val="28"/>
          <w:szCs w:val="28"/>
          <w:lang w:val="en-US" w:eastAsia="zh-CN"/>
        </w:rPr>
        <w:t>。</w:t>
      </w:r>
    </w:p>
    <w:p w14:paraId="7FBDB6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-2147483648" w:afterLines="-2147483648" w:line="336" w:lineRule="auto"/>
        <w:ind w:firstLine="594" w:firstLineChars="200"/>
        <w:jc w:val="both"/>
        <w:textAlignment w:val="auto"/>
        <w:rPr>
          <w:rFonts w:hint="eastAsia" w:ascii="仿宋" w:hAnsi="仿宋" w:eastAsia="仿宋" w:cs="仿宋"/>
          <w:b/>
          <w:bCs/>
          <w:snapToGrid/>
          <w:spacing w:val="8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napToGrid/>
          <w:spacing w:val="8"/>
          <w:kern w:val="2"/>
          <w:sz w:val="28"/>
          <w:szCs w:val="28"/>
          <w:lang w:val="en-US" w:eastAsia="zh-CN"/>
        </w:rPr>
        <w:t>三、工作流程</w:t>
      </w:r>
    </w:p>
    <w:p w14:paraId="7295B0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-2147483648" w:afterLines="-2147483648" w:line="336" w:lineRule="auto"/>
        <w:ind w:firstLine="592" w:firstLineChars="200"/>
        <w:jc w:val="both"/>
        <w:textAlignment w:val="auto"/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（一）有转专业意愿的学生可参照《南通职业大学学籍管理规定》（通职大教〔</w:t>
      </w:r>
      <w:r>
        <w:rPr>
          <w:rFonts w:hint="default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2023</w:t>
      </w: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〕</w:t>
      </w:r>
      <w:r>
        <w:rPr>
          <w:rFonts w:hint="default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36</w:t>
      </w: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号）文件开展自评，符合条件的学生可以在规定时间内（见附件二）按要求使用学校</w:t>
      </w:r>
      <w:r>
        <w:rPr>
          <w:rFonts w:hint="default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“</w:t>
      </w: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教务系统</w:t>
      </w:r>
      <w:r>
        <w:rPr>
          <w:rFonts w:hint="default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”</w:t>
      </w: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在线填报</w:t>
      </w:r>
      <w:r>
        <w:rPr>
          <w:rFonts w:hint="default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“</w:t>
      </w: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转专业申请</w:t>
      </w:r>
      <w:r>
        <w:rPr>
          <w:rFonts w:hint="default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”</w:t>
      </w: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流程以完成报名。请各班主任务必做实</w:t>
      </w:r>
      <w:r>
        <w:rPr>
          <w:rFonts w:hint="default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“</w:t>
      </w: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班主任审核</w:t>
      </w:r>
      <w:r>
        <w:rPr>
          <w:rFonts w:hint="default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”</w:t>
      </w: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环节，做好有关解释说明工作，避免出现学生转专业后再反悔等不必要现象。</w:t>
      </w:r>
    </w:p>
    <w:p w14:paraId="20A1EA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-2147483648" w:afterLines="-2147483648" w:line="336" w:lineRule="auto"/>
        <w:ind w:firstLine="592" w:firstLineChars="200"/>
        <w:jc w:val="both"/>
        <w:textAlignment w:val="auto"/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（二）根据学生申请情况，教务处通过组织选拔考试和学院的面试确定学生转专业资格。</w:t>
      </w:r>
    </w:p>
    <w:p w14:paraId="21C4EB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-2147483648" w:afterLines="-2147483648" w:line="336" w:lineRule="auto"/>
        <w:ind w:firstLine="592" w:firstLineChars="200"/>
        <w:jc w:val="both"/>
        <w:textAlignment w:val="auto"/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1.如果拟转入专业申请学生数小于等于该专业拟转入计划数的1.5倍（向上取整），则由转入专业所在学院组织面试，面试成绩即为转专业测试总评成绩。</w:t>
      </w:r>
    </w:p>
    <w:p w14:paraId="229C8F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-2147483648" w:afterLines="-2147483648" w:line="336" w:lineRule="auto"/>
        <w:ind w:firstLine="592" w:firstLineChars="200"/>
        <w:jc w:val="both"/>
        <w:textAlignment w:val="auto"/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2.如果拟转入专业申报学生数大于该专业拟转入计划数的1.5倍（向上取整），则首先由教务处组织转专业选拔考试，考试方式为纸质闭卷笔试（成绩占转专业测试总评成绩的60%），然后按笔试成绩排名择优选择专业计划的1.5倍（向上取整）学生（见教务处通知）参加转入专业所在学院组织面试（成绩占转专业测试总评成绩的40%），最终形成学生转专业测试总评成绩。</w:t>
      </w:r>
    </w:p>
    <w:p w14:paraId="572B6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-2147483648" w:afterLines="-2147483648" w:line="336" w:lineRule="auto"/>
        <w:ind w:firstLine="592" w:firstLineChars="200"/>
        <w:jc w:val="both"/>
        <w:textAlignment w:val="auto"/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3.转入专业为文科及艺术类专业的，选拔考试科目为“大学语文”、转入专业为工科类及经济类的，选拔考试科目为“高等数学”，考试标准见附件三和附件四。</w:t>
      </w:r>
    </w:p>
    <w:p w14:paraId="550845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-2147483648" w:afterLines="-2147483648" w:line="336" w:lineRule="auto"/>
        <w:ind w:firstLine="592" w:firstLineChars="200"/>
        <w:jc w:val="both"/>
        <w:textAlignment w:val="auto"/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4.教务处根据转专业测试总评成绩学期及本学期课程考试情况（公共基础课无不合格课程），形成最终转专业学生名单，并报校领导审批后发文公布。</w:t>
      </w:r>
    </w:p>
    <w:p w14:paraId="1C880E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-2147483648" w:afterLines="-2147483648" w:line="336" w:lineRule="auto"/>
        <w:ind w:firstLine="592" w:firstLineChars="200"/>
        <w:jc w:val="both"/>
        <w:textAlignment w:val="auto"/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（三）批准转专业学生下学期开学时转入新专业班级学习，教务处、学工处、转出转入学院等部门按《南通职业大学学籍管理规定》办理相关手续。</w:t>
      </w:r>
    </w:p>
    <w:p w14:paraId="59861A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-2147483648" w:afterLines="-2147483648" w:line="336" w:lineRule="auto"/>
        <w:ind w:firstLine="594" w:firstLineChars="200"/>
        <w:jc w:val="both"/>
        <w:textAlignment w:val="auto"/>
        <w:rPr>
          <w:rFonts w:hint="eastAsia" w:ascii="仿宋" w:hAnsi="仿宋" w:eastAsia="仿宋" w:cs="仿宋"/>
          <w:b/>
          <w:bCs/>
          <w:snapToGrid/>
          <w:spacing w:val="8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napToGrid/>
          <w:spacing w:val="8"/>
          <w:kern w:val="2"/>
          <w:sz w:val="28"/>
          <w:szCs w:val="28"/>
          <w:lang w:val="en-US" w:eastAsia="zh-CN"/>
        </w:rPr>
        <w:t>四、工作要求</w:t>
      </w:r>
    </w:p>
    <w:p w14:paraId="5D2C5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-2147483648" w:afterLines="-2147483648" w:line="336" w:lineRule="auto"/>
        <w:ind w:firstLine="592" w:firstLineChars="200"/>
        <w:jc w:val="both"/>
        <w:textAlignment w:val="auto"/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为积极稳妥做好本次转专业工作，希望各学院认真做好本通知的宣传工作，安排班主任审核转专业学生的资格，确保有转专业意愿、且又符合转专业要求的学生悉数报名，并按教务处工作安排及时做好笔试、面试等各项工作。</w:t>
      </w:r>
    </w:p>
    <w:p w14:paraId="16B54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-2147483648" w:afterLines="-2147483648" w:line="336" w:lineRule="auto"/>
        <w:ind w:firstLine="592" w:firstLineChars="200"/>
        <w:jc w:val="both"/>
        <w:textAlignment w:val="auto"/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</w:pPr>
    </w:p>
    <w:p w14:paraId="61262F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-2147483648" w:afterLines="-2147483648" w:line="336" w:lineRule="auto"/>
        <w:ind w:left="0" w:leftChars="0" w:firstLine="0" w:firstLineChars="0"/>
        <w:jc w:val="both"/>
        <w:textAlignment w:val="auto"/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附件一 2025年春季学期末各学院拟转入专业计划一览表</w:t>
      </w:r>
    </w:p>
    <w:p w14:paraId="28219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-2147483648" w:afterLines="-2147483648" w:line="336" w:lineRule="auto"/>
        <w:ind w:left="0" w:leftChars="0" w:firstLine="0" w:firstLineChars="0"/>
        <w:jc w:val="both"/>
        <w:textAlignment w:val="auto"/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附件二 2025年春季学期转专业工作计划表</w:t>
      </w:r>
    </w:p>
    <w:p w14:paraId="1E4FFC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-2147483648" w:afterLines="-2147483648" w:line="336" w:lineRule="auto"/>
        <w:ind w:left="0" w:leftChars="0" w:firstLine="0" w:firstLineChars="0"/>
        <w:jc w:val="both"/>
        <w:textAlignment w:val="auto"/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附件三 高等数学考试大纲</w:t>
      </w:r>
    </w:p>
    <w:p w14:paraId="6CB083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-2147483648" w:afterLines="-2147483648" w:line="336" w:lineRule="auto"/>
        <w:ind w:left="0" w:leftChars="0" w:firstLine="0" w:firstLineChars="0"/>
        <w:jc w:val="both"/>
        <w:textAlignment w:val="auto"/>
        <w:rPr>
          <w:rFonts w:hint="default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/>
          <w:spacing w:val="8"/>
          <w:kern w:val="2"/>
          <w:sz w:val="28"/>
          <w:szCs w:val="28"/>
          <w:lang w:val="en-US" w:eastAsia="zh-CN"/>
        </w:rPr>
        <w:t>附件四 大学语文考试大纲</w:t>
      </w:r>
    </w:p>
    <w:p w14:paraId="75634A5A">
      <w:pPr>
        <w:pStyle w:val="2"/>
        <w:spacing w:before="181" w:beforeLines="0" w:afterLines="0" w:line="240" w:lineRule="auto"/>
        <w:ind w:left="302" w:right="468" w:firstLine="484"/>
        <w:jc w:val="right"/>
        <w:rPr>
          <w:rFonts w:hint="eastAsia"/>
          <w:spacing w:val="8"/>
          <w:sz w:val="31"/>
          <w:szCs w:val="31"/>
        </w:rPr>
      </w:pPr>
      <w:r>
        <w:rPr>
          <w:rFonts w:hint="eastAsia"/>
          <w:spacing w:val="8"/>
          <w:sz w:val="31"/>
          <w:szCs w:val="31"/>
        </w:rPr>
        <w:t>教务处</w:t>
      </w:r>
    </w:p>
    <w:p w14:paraId="472C1304">
      <w:pPr>
        <w:pStyle w:val="2"/>
        <w:spacing w:before="181" w:beforeLines="0" w:afterLines="0" w:line="240" w:lineRule="auto"/>
        <w:ind w:left="302" w:right="468" w:firstLine="484"/>
        <w:jc w:val="right"/>
        <w:rPr>
          <w:rFonts w:hint="eastAsia"/>
          <w:spacing w:val="8"/>
          <w:sz w:val="31"/>
          <w:szCs w:val="31"/>
        </w:rPr>
      </w:pPr>
      <w:r>
        <w:rPr>
          <w:rFonts w:hint="eastAsia"/>
          <w:spacing w:val="8"/>
          <w:sz w:val="31"/>
          <w:szCs w:val="31"/>
        </w:rPr>
        <w:t>202</w:t>
      </w:r>
      <w:r>
        <w:rPr>
          <w:rFonts w:hint="eastAsia"/>
          <w:spacing w:val="8"/>
          <w:sz w:val="31"/>
          <w:szCs w:val="31"/>
          <w:lang w:val="en-US" w:eastAsia="zh-CN"/>
        </w:rPr>
        <w:t>5</w:t>
      </w:r>
      <w:r>
        <w:rPr>
          <w:rFonts w:hint="eastAsia"/>
          <w:spacing w:val="8"/>
          <w:sz w:val="31"/>
          <w:szCs w:val="31"/>
        </w:rPr>
        <w:t>年</w:t>
      </w:r>
      <w:r>
        <w:rPr>
          <w:rFonts w:hint="eastAsia"/>
          <w:spacing w:val="8"/>
          <w:sz w:val="31"/>
          <w:szCs w:val="31"/>
          <w:lang w:val="en-US" w:eastAsia="zh-CN"/>
        </w:rPr>
        <w:t>5</w:t>
      </w:r>
      <w:r>
        <w:rPr>
          <w:rFonts w:hint="eastAsia"/>
          <w:spacing w:val="8"/>
          <w:sz w:val="31"/>
          <w:szCs w:val="31"/>
        </w:rPr>
        <w:t>月</w:t>
      </w:r>
      <w:r>
        <w:rPr>
          <w:rFonts w:hint="eastAsia"/>
          <w:spacing w:val="8"/>
          <w:sz w:val="31"/>
          <w:szCs w:val="31"/>
          <w:lang w:val="en-US" w:eastAsia="zh-CN"/>
        </w:rPr>
        <w:t>21</w:t>
      </w:r>
      <w:r>
        <w:rPr>
          <w:rFonts w:hint="eastAsia"/>
          <w:spacing w:val="8"/>
          <w:sz w:val="31"/>
          <w:szCs w:val="31"/>
        </w:rPr>
        <w:t>日</w:t>
      </w:r>
    </w:p>
    <w:p w14:paraId="0323533B">
      <w:pPr>
        <w:rPr>
          <w:rFonts w:hint="eastAsia"/>
          <w:spacing w:val="8"/>
          <w:sz w:val="31"/>
          <w:szCs w:val="31"/>
        </w:rPr>
      </w:pPr>
      <w:r>
        <w:rPr>
          <w:rFonts w:hint="eastAsia"/>
          <w:spacing w:val="8"/>
          <w:sz w:val="31"/>
          <w:szCs w:val="31"/>
        </w:rPr>
        <w:br w:type="page"/>
      </w:r>
    </w:p>
    <w:p w14:paraId="55957B88">
      <w:pPr>
        <w:spacing w:before="64" w:line="230" w:lineRule="auto"/>
        <w:ind w:left="5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2"/>
          <w:sz w:val="31"/>
          <w:szCs w:val="31"/>
        </w:rPr>
        <w:t>附件一</w:t>
      </w:r>
    </w:p>
    <w:p w14:paraId="6B8FA922">
      <w:pPr>
        <w:spacing w:before="269" w:line="226" w:lineRule="auto"/>
        <w:ind w:left="31"/>
        <w:jc w:val="center"/>
        <w:rPr>
          <w:rFonts w:ascii="黑体" w:hAnsi="黑体" w:eastAsia="黑体" w:cs="黑体"/>
          <w:sz w:val="31"/>
          <w:szCs w:val="31"/>
        </w:rPr>
      </w:pPr>
      <w:r>
        <w:rPr>
          <w:rFonts w:hint="eastAsia" w:ascii="方正小标宋简体" w:hAnsi="方正小标宋简体" w:eastAsia="方正小标宋简体" w:cs="方正小标宋简体"/>
          <w:spacing w:val="8"/>
          <w:sz w:val="31"/>
          <w:szCs w:val="31"/>
        </w:rPr>
        <w:t>2025年</w:t>
      </w:r>
      <w:r>
        <w:rPr>
          <w:rFonts w:hint="eastAsia" w:ascii="方正小标宋简体" w:hAnsi="方正小标宋简体" w:eastAsia="方正小标宋简体" w:cs="方正小标宋简体"/>
          <w:spacing w:val="8"/>
          <w:sz w:val="31"/>
          <w:szCs w:val="31"/>
          <w:lang w:val="en-US" w:eastAsia="zh-CN"/>
        </w:rPr>
        <w:t>春季</w:t>
      </w:r>
      <w:r>
        <w:rPr>
          <w:rFonts w:hint="eastAsia" w:ascii="方正小标宋简体" w:hAnsi="方正小标宋简体" w:eastAsia="方正小标宋简体" w:cs="方正小标宋简体"/>
          <w:spacing w:val="8"/>
          <w:sz w:val="31"/>
          <w:szCs w:val="31"/>
        </w:rPr>
        <w:t>学期</w:t>
      </w:r>
      <w:r>
        <w:rPr>
          <w:rFonts w:hint="eastAsia" w:ascii="方正小标宋简体" w:hAnsi="方正小标宋简体" w:eastAsia="方正小标宋简体" w:cs="方正小标宋简体"/>
          <w:spacing w:val="8"/>
          <w:sz w:val="31"/>
          <w:szCs w:val="31"/>
          <w:lang w:val="en-US" w:eastAsia="zh-CN"/>
        </w:rPr>
        <w:t>末</w:t>
      </w:r>
      <w:r>
        <w:rPr>
          <w:rFonts w:hint="eastAsia" w:ascii="方正小标宋简体" w:hAnsi="方正小标宋简体" w:eastAsia="方正小标宋简体" w:cs="方正小标宋简体"/>
          <w:spacing w:val="8"/>
          <w:sz w:val="31"/>
          <w:szCs w:val="31"/>
        </w:rPr>
        <w:t>各学院拟转入专业</w:t>
      </w:r>
      <w:r>
        <w:rPr>
          <w:rFonts w:hint="eastAsia" w:ascii="方正小标宋简体" w:hAnsi="方正小标宋简体" w:eastAsia="方正小标宋简体" w:cs="方正小标宋简体"/>
          <w:spacing w:val="7"/>
          <w:sz w:val="31"/>
          <w:szCs w:val="31"/>
        </w:rPr>
        <w:t>计划一览表</w:t>
      </w:r>
    </w:p>
    <w:p w14:paraId="5A15F4DF">
      <w:pPr>
        <w:spacing w:before="67"/>
      </w:pPr>
    </w:p>
    <w:tbl>
      <w:tblPr>
        <w:tblStyle w:val="8"/>
        <w:tblW w:w="822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9"/>
        <w:gridCol w:w="1269"/>
        <w:gridCol w:w="2539"/>
        <w:gridCol w:w="1892"/>
        <w:gridCol w:w="1613"/>
      </w:tblGrid>
      <w:tr w14:paraId="02C7D1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tblHeader/>
        </w:trPr>
        <w:tc>
          <w:tcPr>
            <w:tcW w:w="909" w:type="dxa"/>
            <w:tcBorders>
              <w:bottom w:val="single" w:color="auto" w:sz="4" w:space="0"/>
            </w:tcBorders>
            <w:vAlign w:val="top"/>
          </w:tcPr>
          <w:p w14:paraId="5D9E8541">
            <w:pPr>
              <w:spacing w:before="73" w:line="221" w:lineRule="auto"/>
              <w:ind w:left="2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2"/>
                <w:szCs w:val="22"/>
              </w:rPr>
              <w:t>学院</w:t>
            </w:r>
          </w:p>
        </w:tc>
        <w:tc>
          <w:tcPr>
            <w:tcW w:w="1269" w:type="dxa"/>
            <w:vAlign w:val="top"/>
          </w:tcPr>
          <w:p w14:paraId="0971E650">
            <w:pPr>
              <w:spacing w:before="74" w:line="220" w:lineRule="auto"/>
              <w:ind w:left="1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生源类型</w:t>
            </w:r>
          </w:p>
        </w:tc>
        <w:tc>
          <w:tcPr>
            <w:tcW w:w="2539" w:type="dxa"/>
            <w:vAlign w:val="top"/>
          </w:tcPr>
          <w:p w14:paraId="2B161CA6">
            <w:pPr>
              <w:spacing w:before="73" w:line="221" w:lineRule="auto"/>
              <w:ind w:left="5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2"/>
                <w:szCs w:val="22"/>
              </w:rPr>
              <w:t>可转入专业名称</w:t>
            </w:r>
          </w:p>
        </w:tc>
        <w:tc>
          <w:tcPr>
            <w:tcW w:w="1892" w:type="dxa"/>
            <w:vAlign w:val="top"/>
          </w:tcPr>
          <w:p w14:paraId="19D55D58">
            <w:pPr>
              <w:spacing w:before="74" w:line="220" w:lineRule="auto"/>
              <w:ind w:left="1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2"/>
                <w:szCs w:val="22"/>
              </w:rPr>
              <w:t>计划转入学生数</w:t>
            </w:r>
          </w:p>
        </w:tc>
        <w:tc>
          <w:tcPr>
            <w:tcW w:w="1613" w:type="dxa"/>
            <w:vAlign w:val="top"/>
          </w:tcPr>
          <w:p w14:paraId="4BD997DE">
            <w:pPr>
              <w:spacing w:before="74" w:line="220" w:lineRule="auto"/>
              <w:ind w:left="5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2"/>
                <w:szCs w:val="22"/>
              </w:rPr>
              <w:t>说明</w:t>
            </w:r>
          </w:p>
        </w:tc>
      </w:tr>
      <w:tr w14:paraId="1C0A53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9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5CDB3020">
            <w:pPr>
              <w:pStyle w:val="9"/>
              <w:spacing w:line="255" w:lineRule="auto"/>
            </w:pPr>
          </w:p>
          <w:p w14:paraId="0D9FCDB0">
            <w:pPr>
              <w:pStyle w:val="9"/>
              <w:spacing w:line="255" w:lineRule="auto"/>
            </w:pPr>
          </w:p>
          <w:p w14:paraId="27F18180">
            <w:pPr>
              <w:pStyle w:val="9"/>
              <w:spacing w:line="256" w:lineRule="auto"/>
            </w:pPr>
          </w:p>
          <w:p w14:paraId="431296F2">
            <w:pPr>
              <w:pStyle w:val="9"/>
              <w:spacing w:line="256" w:lineRule="auto"/>
            </w:pPr>
          </w:p>
          <w:p w14:paraId="122EE7BA">
            <w:pPr>
              <w:pStyle w:val="9"/>
              <w:spacing w:line="256" w:lineRule="auto"/>
            </w:pPr>
          </w:p>
          <w:p w14:paraId="4B6ECAC4">
            <w:pPr>
              <w:spacing w:before="71" w:line="220" w:lineRule="auto"/>
              <w:jc w:val="center"/>
              <w:rPr>
                <w:rFonts w:ascii="宋体" w:hAnsi="宋体" w:eastAsia="宋体" w:cs="宋体"/>
                <w:spacing w:val="-11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电子信</w:t>
            </w:r>
          </w:p>
          <w:p w14:paraId="13B82CCE">
            <w:pPr>
              <w:spacing w:before="71" w:line="220" w:lineRule="auto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息工程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</w:p>
          <w:p w14:paraId="261BD7FB">
            <w:pPr>
              <w:spacing w:before="71" w:line="220" w:lineRule="auto"/>
              <w:jc w:val="center"/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学院</w:t>
            </w:r>
          </w:p>
          <w:p w14:paraId="43C9BA78">
            <w:pPr>
              <w:pStyle w:val="9"/>
              <w:spacing w:line="256" w:lineRule="auto"/>
            </w:pPr>
          </w:p>
          <w:p w14:paraId="1674BBFC">
            <w:pPr>
              <w:pStyle w:val="9"/>
              <w:spacing w:line="256" w:lineRule="auto"/>
            </w:pPr>
          </w:p>
          <w:p w14:paraId="2AAB48C2">
            <w:pPr>
              <w:pStyle w:val="9"/>
              <w:spacing w:line="256" w:lineRule="auto"/>
            </w:pPr>
          </w:p>
          <w:p w14:paraId="4E3D9AC9">
            <w:pPr>
              <w:spacing w:before="23" w:line="242" w:lineRule="auto"/>
              <w:ind w:left="245" w:right="121" w:hanging="105"/>
              <w:rPr>
                <w:sz w:val="22"/>
              </w:rPr>
            </w:pPr>
          </w:p>
          <w:p w14:paraId="6EB1333B">
            <w:pPr>
              <w:pStyle w:val="9"/>
            </w:pPr>
          </w:p>
        </w:tc>
        <w:tc>
          <w:tcPr>
            <w:tcW w:w="1269" w:type="dxa"/>
            <w:vMerge w:val="restart"/>
            <w:tcBorders>
              <w:left w:val="single" w:color="auto" w:sz="4" w:space="0"/>
              <w:bottom w:val="nil"/>
            </w:tcBorders>
            <w:vAlign w:val="top"/>
          </w:tcPr>
          <w:p w14:paraId="2C8737E0">
            <w:pPr>
              <w:pStyle w:val="9"/>
              <w:spacing w:line="267" w:lineRule="auto"/>
            </w:pPr>
          </w:p>
          <w:p w14:paraId="1D2505F2">
            <w:pPr>
              <w:pStyle w:val="9"/>
              <w:spacing w:line="268" w:lineRule="auto"/>
            </w:pPr>
          </w:p>
          <w:p w14:paraId="0CEB8D8B">
            <w:pPr>
              <w:pStyle w:val="9"/>
              <w:spacing w:line="268" w:lineRule="auto"/>
            </w:pPr>
          </w:p>
          <w:p w14:paraId="4DA2CC8F">
            <w:pPr>
              <w:spacing w:before="72" w:line="220" w:lineRule="auto"/>
              <w:ind w:left="3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普招生</w:t>
            </w:r>
          </w:p>
        </w:tc>
        <w:tc>
          <w:tcPr>
            <w:tcW w:w="2539" w:type="dxa"/>
            <w:vAlign w:val="top"/>
          </w:tcPr>
          <w:p w14:paraId="43B32998">
            <w:pPr>
              <w:spacing w:before="52" w:line="220" w:lineRule="auto"/>
              <w:ind w:left="4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电子信息工程技术</w:t>
            </w:r>
          </w:p>
        </w:tc>
        <w:tc>
          <w:tcPr>
            <w:tcW w:w="1892" w:type="dxa"/>
            <w:vAlign w:val="top"/>
          </w:tcPr>
          <w:p w14:paraId="4D37620B">
            <w:pPr>
              <w:spacing w:before="52" w:line="221" w:lineRule="auto"/>
              <w:ind w:left="902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13BEC7D4">
            <w:pPr>
              <w:pStyle w:val="9"/>
            </w:pPr>
          </w:p>
        </w:tc>
      </w:tr>
      <w:tr w14:paraId="4B0C72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3A6C5C90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2F0BBC00">
            <w:pPr>
              <w:pStyle w:val="9"/>
            </w:pPr>
          </w:p>
        </w:tc>
        <w:tc>
          <w:tcPr>
            <w:tcW w:w="2539" w:type="dxa"/>
            <w:vAlign w:val="top"/>
          </w:tcPr>
          <w:p w14:paraId="2247B3FD">
            <w:pPr>
              <w:spacing w:before="52" w:line="219" w:lineRule="auto"/>
              <w:ind w:left="5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计算机应用技术</w:t>
            </w:r>
          </w:p>
        </w:tc>
        <w:tc>
          <w:tcPr>
            <w:tcW w:w="1892" w:type="dxa"/>
            <w:vAlign w:val="top"/>
          </w:tcPr>
          <w:p w14:paraId="0E2A3FAE">
            <w:pPr>
              <w:spacing w:before="54" w:line="220" w:lineRule="auto"/>
              <w:ind w:left="845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1613" w:type="dxa"/>
            <w:vAlign w:val="top"/>
          </w:tcPr>
          <w:p w14:paraId="61CEFFDF">
            <w:pPr>
              <w:pStyle w:val="9"/>
            </w:pPr>
          </w:p>
        </w:tc>
      </w:tr>
      <w:tr w14:paraId="2D49A5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26E374CE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372872EB">
            <w:pPr>
              <w:pStyle w:val="9"/>
            </w:pPr>
          </w:p>
        </w:tc>
        <w:tc>
          <w:tcPr>
            <w:tcW w:w="2539" w:type="dxa"/>
            <w:vAlign w:val="top"/>
          </w:tcPr>
          <w:p w14:paraId="0702CF4E">
            <w:pPr>
              <w:spacing w:before="52" w:line="220" w:lineRule="auto"/>
              <w:ind w:left="8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软件技术</w:t>
            </w:r>
          </w:p>
        </w:tc>
        <w:tc>
          <w:tcPr>
            <w:tcW w:w="1892" w:type="dxa"/>
            <w:vAlign w:val="top"/>
          </w:tcPr>
          <w:p w14:paraId="0E602FD5">
            <w:pPr>
              <w:spacing w:before="52" w:line="221" w:lineRule="auto"/>
              <w:ind w:left="90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53FD3071">
            <w:pPr>
              <w:pStyle w:val="9"/>
            </w:pPr>
          </w:p>
        </w:tc>
      </w:tr>
      <w:tr w14:paraId="7BED0A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389492E5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0F77BCFA">
            <w:pPr>
              <w:pStyle w:val="9"/>
            </w:pPr>
          </w:p>
        </w:tc>
        <w:tc>
          <w:tcPr>
            <w:tcW w:w="2539" w:type="dxa"/>
            <w:vAlign w:val="top"/>
          </w:tcPr>
          <w:p w14:paraId="0828F24D">
            <w:pPr>
              <w:spacing w:before="55" w:line="219" w:lineRule="auto"/>
              <w:ind w:left="5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物联网应用技术</w:t>
            </w:r>
          </w:p>
        </w:tc>
        <w:tc>
          <w:tcPr>
            <w:tcW w:w="1892" w:type="dxa"/>
            <w:vAlign w:val="top"/>
          </w:tcPr>
          <w:p w14:paraId="1EABA3D2">
            <w:pPr>
              <w:spacing w:before="55" w:line="219" w:lineRule="auto"/>
              <w:ind w:left="902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3D0817EA">
            <w:pPr>
              <w:pStyle w:val="9"/>
            </w:pPr>
          </w:p>
        </w:tc>
      </w:tr>
      <w:tr w14:paraId="092FCC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163D098A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 w14:paraId="4FBF7FEE">
            <w:pPr>
              <w:pStyle w:val="9"/>
            </w:pPr>
          </w:p>
        </w:tc>
        <w:tc>
          <w:tcPr>
            <w:tcW w:w="2539" w:type="dxa"/>
            <w:vAlign w:val="top"/>
          </w:tcPr>
          <w:p w14:paraId="44328648">
            <w:pPr>
              <w:spacing w:before="54" w:line="220" w:lineRule="auto"/>
              <w:ind w:left="3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现代移动通信技术</w:t>
            </w:r>
          </w:p>
        </w:tc>
        <w:tc>
          <w:tcPr>
            <w:tcW w:w="1892" w:type="dxa"/>
            <w:vAlign w:val="top"/>
          </w:tcPr>
          <w:p w14:paraId="5BF5EA25">
            <w:pPr>
              <w:spacing w:before="54" w:line="220" w:lineRule="auto"/>
              <w:ind w:left="899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75642FE2">
            <w:pPr>
              <w:pStyle w:val="9"/>
            </w:pPr>
          </w:p>
        </w:tc>
      </w:tr>
      <w:tr w14:paraId="7C4725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07E500EB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</w:tcBorders>
            <w:vAlign w:val="top"/>
          </w:tcPr>
          <w:p w14:paraId="0A54C32C">
            <w:pPr>
              <w:pStyle w:val="9"/>
            </w:pPr>
          </w:p>
        </w:tc>
        <w:tc>
          <w:tcPr>
            <w:tcW w:w="2539" w:type="dxa"/>
            <w:vAlign w:val="top"/>
          </w:tcPr>
          <w:p w14:paraId="303EFBB6">
            <w:pPr>
              <w:spacing w:before="54" w:line="220" w:lineRule="auto"/>
              <w:ind w:left="39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信息安全技术应用</w:t>
            </w:r>
          </w:p>
        </w:tc>
        <w:tc>
          <w:tcPr>
            <w:tcW w:w="1892" w:type="dxa"/>
            <w:vAlign w:val="top"/>
          </w:tcPr>
          <w:p w14:paraId="68199B76">
            <w:pPr>
              <w:spacing w:before="54" w:line="220" w:lineRule="auto"/>
              <w:ind w:left="902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35BF87E9">
            <w:pPr>
              <w:pStyle w:val="9"/>
            </w:pPr>
          </w:p>
        </w:tc>
      </w:tr>
      <w:tr w14:paraId="5BE016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25F6E6D9">
            <w:pPr>
              <w:pStyle w:val="9"/>
            </w:pPr>
          </w:p>
        </w:tc>
        <w:tc>
          <w:tcPr>
            <w:tcW w:w="12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CFFB020">
            <w:pPr>
              <w:pStyle w:val="9"/>
              <w:spacing w:line="245" w:lineRule="auto"/>
            </w:pPr>
          </w:p>
          <w:p w14:paraId="348C10A7">
            <w:pPr>
              <w:pStyle w:val="9"/>
              <w:spacing w:line="245" w:lineRule="auto"/>
            </w:pPr>
          </w:p>
          <w:p w14:paraId="5B62FBD9">
            <w:pPr>
              <w:pStyle w:val="9"/>
              <w:spacing w:line="245" w:lineRule="auto"/>
            </w:pPr>
          </w:p>
          <w:p w14:paraId="22C27C43">
            <w:pPr>
              <w:spacing w:before="71" w:line="221" w:lineRule="auto"/>
              <w:ind w:left="19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提前招生</w:t>
            </w:r>
          </w:p>
        </w:tc>
        <w:tc>
          <w:tcPr>
            <w:tcW w:w="2539" w:type="dxa"/>
            <w:tcBorders>
              <w:left w:val="single" w:color="auto" w:sz="4" w:space="0"/>
            </w:tcBorders>
            <w:vAlign w:val="top"/>
          </w:tcPr>
          <w:p w14:paraId="657273CA">
            <w:pPr>
              <w:spacing w:before="56" w:line="219" w:lineRule="auto"/>
              <w:ind w:left="5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电气自动化技术</w:t>
            </w:r>
          </w:p>
        </w:tc>
        <w:tc>
          <w:tcPr>
            <w:tcW w:w="1892" w:type="dxa"/>
            <w:vAlign w:val="top"/>
          </w:tcPr>
          <w:p w14:paraId="5D535041">
            <w:pPr>
              <w:spacing w:before="54" w:line="220" w:lineRule="auto"/>
              <w:ind w:left="845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1613" w:type="dxa"/>
            <w:vAlign w:val="top"/>
          </w:tcPr>
          <w:p w14:paraId="317C0965">
            <w:pPr>
              <w:pStyle w:val="9"/>
            </w:pPr>
          </w:p>
        </w:tc>
      </w:tr>
      <w:tr w14:paraId="78554A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5E1A5CB7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9EC40AF">
            <w:pPr>
              <w:pStyle w:val="9"/>
            </w:pPr>
          </w:p>
        </w:tc>
        <w:tc>
          <w:tcPr>
            <w:tcW w:w="2539" w:type="dxa"/>
            <w:tcBorders>
              <w:left w:val="single" w:color="auto" w:sz="4" w:space="0"/>
            </w:tcBorders>
            <w:vAlign w:val="top"/>
          </w:tcPr>
          <w:p w14:paraId="54C503A0">
            <w:pPr>
              <w:spacing w:before="54" w:line="220" w:lineRule="auto"/>
              <w:ind w:left="6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动漫制作技术</w:t>
            </w:r>
          </w:p>
        </w:tc>
        <w:tc>
          <w:tcPr>
            <w:tcW w:w="1892" w:type="dxa"/>
            <w:vAlign w:val="top"/>
          </w:tcPr>
          <w:p w14:paraId="31EA87DD">
            <w:pPr>
              <w:spacing w:before="54" w:line="220" w:lineRule="auto"/>
              <w:ind w:left="845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613" w:type="dxa"/>
            <w:vAlign w:val="top"/>
          </w:tcPr>
          <w:p w14:paraId="1341251A">
            <w:pPr>
              <w:pStyle w:val="9"/>
            </w:pPr>
          </w:p>
        </w:tc>
      </w:tr>
      <w:tr w14:paraId="05EC70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01EFB718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F9E5709">
            <w:pPr>
              <w:pStyle w:val="9"/>
            </w:pPr>
          </w:p>
        </w:tc>
        <w:tc>
          <w:tcPr>
            <w:tcW w:w="2539" w:type="dxa"/>
            <w:tcBorders>
              <w:left w:val="single" w:color="auto" w:sz="4" w:space="0"/>
            </w:tcBorders>
            <w:vAlign w:val="top"/>
          </w:tcPr>
          <w:p w14:paraId="418C483D">
            <w:pPr>
              <w:spacing w:before="56" w:line="219" w:lineRule="auto"/>
              <w:ind w:left="5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计算机应用技术</w:t>
            </w:r>
          </w:p>
        </w:tc>
        <w:tc>
          <w:tcPr>
            <w:tcW w:w="1892" w:type="dxa"/>
            <w:vAlign w:val="top"/>
          </w:tcPr>
          <w:p w14:paraId="142F4E93">
            <w:pPr>
              <w:spacing w:before="54" w:line="220" w:lineRule="auto"/>
              <w:ind w:left="845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613" w:type="dxa"/>
            <w:vAlign w:val="top"/>
          </w:tcPr>
          <w:p w14:paraId="2FE6F9F5">
            <w:pPr>
              <w:pStyle w:val="9"/>
            </w:pPr>
          </w:p>
        </w:tc>
      </w:tr>
      <w:tr w14:paraId="302EC6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1247994D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78CF083">
            <w:pPr>
              <w:pStyle w:val="9"/>
            </w:pPr>
          </w:p>
        </w:tc>
        <w:tc>
          <w:tcPr>
            <w:tcW w:w="2539" w:type="dxa"/>
            <w:tcBorders>
              <w:left w:val="single" w:color="auto" w:sz="4" w:space="0"/>
            </w:tcBorders>
            <w:vAlign w:val="top"/>
          </w:tcPr>
          <w:p w14:paraId="670DF7EA">
            <w:pPr>
              <w:spacing w:before="54" w:line="220" w:lineRule="auto"/>
              <w:ind w:left="8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软件技术</w:t>
            </w:r>
          </w:p>
        </w:tc>
        <w:tc>
          <w:tcPr>
            <w:tcW w:w="1892" w:type="dxa"/>
            <w:vAlign w:val="top"/>
          </w:tcPr>
          <w:p w14:paraId="2029E67A">
            <w:pPr>
              <w:spacing w:before="54" w:line="220" w:lineRule="auto"/>
              <w:ind w:left="899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26FF7EC4">
            <w:pPr>
              <w:pStyle w:val="9"/>
            </w:pPr>
          </w:p>
        </w:tc>
      </w:tr>
      <w:tr w14:paraId="0FFEE6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5A04D432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409B639">
            <w:pPr>
              <w:pStyle w:val="9"/>
            </w:pPr>
          </w:p>
        </w:tc>
        <w:tc>
          <w:tcPr>
            <w:tcW w:w="2539" w:type="dxa"/>
            <w:tcBorders>
              <w:left w:val="single" w:color="auto" w:sz="4" w:space="0"/>
            </w:tcBorders>
            <w:vAlign w:val="top"/>
          </w:tcPr>
          <w:p w14:paraId="6B44C29A">
            <w:pPr>
              <w:spacing w:before="55" w:line="219" w:lineRule="auto"/>
              <w:ind w:left="5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无人机应用技术</w:t>
            </w:r>
          </w:p>
        </w:tc>
        <w:tc>
          <w:tcPr>
            <w:tcW w:w="1892" w:type="dxa"/>
            <w:vAlign w:val="top"/>
          </w:tcPr>
          <w:p w14:paraId="7731BA3C">
            <w:pPr>
              <w:spacing w:before="54" w:line="220" w:lineRule="auto"/>
              <w:ind w:left="899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33F43A92">
            <w:pPr>
              <w:pStyle w:val="9"/>
            </w:pPr>
          </w:p>
        </w:tc>
      </w:tr>
      <w:tr w14:paraId="5E7A55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74CEFD9A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538301A">
            <w:pPr>
              <w:pStyle w:val="9"/>
            </w:pPr>
          </w:p>
        </w:tc>
        <w:tc>
          <w:tcPr>
            <w:tcW w:w="2539" w:type="dxa"/>
            <w:tcBorders>
              <w:left w:val="single" w:color="auto" w:sz="4" w:space="0"/>
            </w:tcBorders>
            <w:vAlign w:val="top"/>
          </w:tcPr>
          <w:p w14:paraId="4E2E9BC2">
            <w:pPr>
              <w:spacing w:before="54" w:line="220" w:lineRule="auto"/>
              <w:ind w:left="39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信息安全技术应用</w:t>
            </w:r>
          </w:p>
        </w:tc>
        <w:tc>
          <w:tcPr>
            <w:tcW w:w="1892" w:type="dxa"/>
            <w:vAlign w:val="top"/>
          </w:tcPr>
          <w:p w14:paraId="1908D646">
            <w:pPr>
              <w:spacing w:before="54" w:line="220" w:lineRule="auto"/>
              <w:ind w:left="899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47BF004D">
            <w:pPr>
              <w:pStyle w:val="9"/>
            </w:pPr>
          </w:p>
        </w:tc>
      </w:tr>
      <w:tr w14:paraId="2FCD07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9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C92BB33">
            <w:pPr>
              <w:pStyle w:val="9"/>
            </w:pPr>
          </w:p>
        </w:tc>
        <w:tc>
          <w:tcPr>
            <w:tcW w:w="3808" w:type="dxa"/>
            <w:gridSpan w:val="2"/>
            <w:tcBorders>
              <w:left w:val="single" w:color="auto" w:sz="4" w:space="0"/>
            </w:tcBorders>
            <w:vAlign w:val="top"/>
          </w:tcPr>
          <w:p w14:paraId="60DD0009">
            <w:pPr>
              <w:spacing w:before="54" w:line="220" w:lineRule="auto"/>
              <w:ind w:left="16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892" w:type="dxa"/>
            <w:vAlign w:val="top"/>
          </w:tcPr>
          <w:p w14:paraId="1958FD99">
            <w:pPr>
              <w:spacing w:before="54" w:line="220" w:lineRule="auto"/>
              <w:ind w:left="844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87</w:t>
            </w:r>
          </w:p>
        </w:tc>
        <w:tc>
          <w:tcPr>
            <w:tcW w:w="1613" w:type="dxa"/>
            <w:vAlign w:val="top"/>
          </w:tcPr>
          <w:p w14:paraId="353CC406">
            <w:pPr>
              <w:pStyle w:val="9"/>
            </w:pPr>
          </w:p>
        </w:tc>
      </w:tr>
      <w:tr w14:paraId="16BCF9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72C74946">
            <w:pPr>
              <w:spacing w:before="71" w:line="220" w:lineRule="auto"/>
              <w:jc w:val="center"/>
              <w:rPr>
                <w:rFonts w:hint="eastAsia" w:ascii="宋体" w:hAnsi="宋体" w:eastAsia="宋体" w:cs="宋体"/>
                <w:spacing w:val="-6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2"/>
                <w:szCs w:val="22"/>
                <w:lang w:val="en-US" w:eastAsia="zh-CN"/>
              </w:rPr>
              <w:t>国际合</w:t>
            </w:r>
          </w:p>
          <w:p w14:paraId="0423FC2D">
            <w:pPr>
              <w:spacing w:before="71" w:line="220" w:lineRule="auto"/>
              <w:jc w:val="center"/>
              <w:rPr>
                <w:rFonts w:hint="eastAsia" w:ascii="宋体" w:hAnsi="宋体" w:eastAsia="宋体" w:cs="宋体"/>
                <w:spacing w:val="-6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2"/>
                <w:szCs w:val="22"/>
                <w:lang w:val="en-US" w:eastAsia="zh-CN"/>
              </w:rPr>
              <w:t>作教育</w:t>
            </w:r>
          </w:p>
          <w:p w14:paraId="3DD9604D">
            <w:pPr>
              <w:spacing w:before="71" w:line="220" w:lineRule="auto"/>
              <w:jc w:val="center"/>
            </w:pPr>
            <w:r>
              <w:rPr>
                <w:rFonts w:hint="eastAsia" w:ascii="宋体" w:hAnsi="宋体" w:eastAsia="宋体" w:cs="宋体"/>
                <w:spacing w:val="-6"/>
                <w:sz w:val="22"/>
                <w:szCs w:val="22"/>
                <w:lang w:val="en-US" w:eastAsia="zh-CN"/>
              </w:rPr>
              <w:t>学院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381A8DE">
            <w:pPr>
              <w:pStyle w:val="9"/>
              <w:jc w:val="center"/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普招生</w:t>
            </w:r>
          </w:p>
        </w:tc>
        <w:tc>
          <w:tcPr>
            <w:tcW w:w="2539" w:type="dxa"/>
            <w:tcBorders>
              <w:left w:val="single" w:color="auto" w:sz="4" w:space="0"/>
              <w:bottom w:val="single" w:color="auto" w:sz="4" w:space="0"/>
            </w:tcBorders>
            <w:vAlign w:val="top"/>
          </w:tcPr>
          <w:p w14:paraId="4121BB04">
            <w:pPr>
              <w:spacing w:before="56" w:line="219" w:lineRule="auto"/>
              <w:ind w:left="83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商务英语</w:t>
            </w:r>
          </w:p>
        </w:tc>
        <w:tc>
          <w:tcPr>
            <w:tcW w:w="1892" w:type="dxa"/>
            <w:vAlign w:val="top"/>
          </w:tcPr>
          <w:p w14:paraId="51DF8E3B">
            <w:pPr>
              <w:spacing w:before="56" w:line="219" w:lineRule="auto"/>
              <w:ind w:left="902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613" w:type="dxa"/>
            <w:vAlign w:val="top"/>
          </w:tcPr>
          <w:p w14:paraId="21586A43">
            <w:pPr>
              <w:pStyle w:val="9"/>
            </w:pPr>
          </w:p>
        </w:tc>
      </w:tr>
      <w:tr w14:paraId="7C61FE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487D1877">
            <w:pPr>
              <w:pStyle w:val="9"/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3D4FA67">
            <w:pPr>
              <w:pStyle w:val="9"/>
              <w:jc w:val="center"/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提前招生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D86845C">
            <w:pPr>
              <w:spacing w:before="54" w:line="220" w:lineRule="auto"/>
              <w:ind w:left="83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商务英语</w:t>
            </w:r>
          </w:p>
        </w:tc>
        <w:tc>
          <w:tcPr>
            <w:tcW w:w="1892" w:type="dxa"/>
            <w:tcBorders>
              <w:left w:val="single" w:color="auto" w:sz="4" w:space="0"/>
            </w:tcBorders>
            <w:vAlign w:val="top"/>
          </w:tcPr>
          <w:p w14:paraId="5C1569B6">
            <w:pPr>
              <w:spacing w:before="54" w:line="220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4EF58C60">
            <w:pPr>
              <w:pStyle w:val="9"/>
            </w:pPr>
          </w:p>
        </w:tc>
      </w:tr>
      <w:tr w14:paraId="5CB970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1A861DB">
            <w:pPr>
              <w:pStyle w:val="9"/>
            </w:pPr>
          </w:p>
        </w:tc>
        <w:tc>
          <w:tcPr>
            <w:tcW w:w="3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568D5D9">
            <w:pPr>
              <w:spacing w:before="54" w:line="220" w:lineRule="auto"/>
              <w:ind w:left="16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892" w:type="dxa"/>
            <w:tcBorders>
              <w:left w:val="single" w:color="auto" w:sz="4" w:space="0"/>
            </w:tcBorders>
            <w:vAlign w:val="top"/>
          </w:tcPr>
          <w:p w14:paraId="2AC097E6">
            <w:pPr>
              <w:spacing w:before="54" w:line="220" w:lineRule="auto"/>
              <w:ind w:left="902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25E536E7">
            <w:pPr>
              <w:pStyle w:val="9"/>
            </w:pPr>
          </w:p>
        </w:tc>
      </w:tr>
      <w:tr w14:paraId="361A18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2BFFAA87">
            <w:pPr>
              <w:pStyle w:val="9"/>
            </w:pPr>
          </w:p>
          <w:p w14:paraId="2E1F3DAB">
            <w:pPr>
              <w:bidi w:val="0"/>
            </w:pPr>
          </w:p>
          <w:p w14:paraId="6EC298D5">
            <w:pPr>
              <w:bidi w:val="0"/>
            </w:pPr>
          </w:p>
          <w:p w14:paraId="2BBF32AB">
            <w:pPr>
              <w:bidi w:val="0"/>
            </w:pPr>
          </w:p>
          <w:p w14:paraId="4E63AED1">
            <w:pPr>
              <w:bidi w:val="0"/>
            </w:pPr>
          </w:p>
          <w:p w14:paraId="1424970C">
            <w:pPr>
              <w:bidi w:val="0"/>
            </w:pPr>
          </w:p>
          <w:p w14:paraId="49F0E6D5">
            <w:pPr>
              <w:bidi w:val="0"/>
            </w:pPr>
          </w:p>
          <w:p w14:paraId="1CAA07B7">
            <w:pPr>
              <w:bidi w:val="0"/>
            </w:pPr>
          </w:p>
          <w:p w14:paraId="46AFE41C">
            <w:pPr>
              <w:bidi w:val="0"/>
            </w:pPr>
          </w:p>
          <w:p w14:paraId="51321C3E">
            <w:pPr>
              <w:spacing w:before="71" w:line="220" w:lineRule="auto"/>
              <w:jc w:val="center"/>
              <w:rPr>
                <w:rFonts w:hint="eastAsia" w:ascii="宋体" w:hAnsi="宋体" w:eastAsia="宋体" w:cs="宋体"/>
                <w:spacing w:val="-6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2"/>
                <w:szCs w:val="22"/>
                <w:lang w:val="en-US" w:eastAsia="zh-CN"/>
              </w:rPr>
              <w:t>机械工</w:t>
            </w:r>
          </w:p>
          <w:p w14:paraId="6EFC3C48">
            <w:pPr>
              <w:spacing w:before="71" w:line="220" w:lineRule="auto"/>
              <w:jc w:val="center"/>
              <w:rPr>
                <w:rFonts w:hint="default" w:ascii="宋体" w:hAnsi="宋体" w:eastAsia="宋体" w:cs="宋体"/>
                <w:spacing w:val="-6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2"/>
                <w:szCs w:val="22"/>
                <w:lang w:val="en-US" w:eastAsia="zh-CN"/>
              </w:rPr>
              <w:t>程学院</w:t>
            </w:r>
          </w:p>
          <w:p w14:paraId="015C0F6A">
            <w:pPr>
              <w:bidi w:val="0"/>
              <w:jc w:val="center"/>
            </w:pPr>
          </w:p>
        </w:tc>
        <w:tc>
          <w:tcPr>
            <w:tcW w:w="12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 w14:paraId="6B020E2B">
            <w:pPr>
              <w:pStyle w:val="9"/>
              <w:jc w:val="center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</w:p>
          <w:p w14:paraId="7F4DB1A2">
            <w:pPr>
              <w:pStyle w:val="9"/>
              <w:jc w:val="center"/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普招生</w:t>
            </w:r>
          </w:p>
        </w:tc>
        <w:tc>
          <w:tcPr>
            <w:tcW w:w="253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1B5272A4">
            <w:pPr>
              <w:spacing w:before="55" w:line="219" w:lineRule="auto"/>
              <w:ind w:left="5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机电一体化技术</w:t>
            </w:r>
          </w:p>
        </w:tc>
        <w:tc>
          <w:tcPr>
            <w:tcW w:w="1892" w:type="dxa"/>
            <w:vAlign w:val="top"/>
          </w:tcPr>
          <w:p w14:paraId="485B669B">
            <w:pPr>
              <w:spacing w:before="54" w:line="220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0C16ED2B">
            <w:pPr>
              <w:pStyle w:val="9"/>
            </w:pPr>
          </w:p>
        </w:tc>
      </w:tr>
      <w:tr w14:paraId="640365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025C2D55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</w:tcBorders>
            <w:vAlign w:val="top"/>
          </w:tcPr>
          <w:p w14:paraId="4480EA3F">
            <w:pPr>
              <w:pStyle w:val="9"/>
            </w:pPr>
          </w:p>
        </w:tc>
        <w:tc>
          <w:tcPr>
            <w:tcW w:w="2539" w:type="dxa"/>
            <w:tcBorders>
              <w:top w:val="single" w:color="auto" w:sz="4" w:space="0"/>
            </w:tcBorders>
            <w:vAlign w:val="top"/>
          </w:tcPr>
          <w:p w14:paraId="564576B3">
            <w:pPr>
              <w:spacing w:before="55" w:line="219" w:lineRule="auto"/>
              <w:ind w:left="3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机械制造及自动化</w:t>
            </w:r>
          </w:p>
        </w:tc>
        <w:tc>
          <w:tcPr>
            <w:tcW w:w="1892" w:type="dxa"/>
            <w:vAlign w:val="top"/>
          </w:tcPr>
          <w:p w14:paraId="61DAAFDD">
            <w:pPr>
              <w:spacing w:before="54" w:line="220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0432A394">
            <w:pPr>
              <w:pStyle w:val="9"/>
            </w:pPr>
          </w:p>
        </w:tc>
      </w:tr>
      <w:tr w14:paraId="4FEF69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7F0072FD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</w:tcBorders>
            <w:vAlign w:val="top"/>
          </w:tcPr>
          <w:p w14:paraId="1BDEDC77">
            <w:pPr>
              <w:pStyle w:val="9"/>
            </w:pPr>
          </w:p>
        </w:tc>
        <w:tc>
          <w:tcPr>
            <w:tcW w:w="2539" w:type="dxa"/>
            <w:vAlign w:val="top"/>
          </w:tcPr>
          <w:p w14:paraId="64E815DA">
            <w:pPr>
              <w:spacing w:before="56" w:line="219" w:lineRule="auto"/>
              <w:ind w:left="17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数字化设计与制造技术</w:t>
            </w:r>
          </w:p>
        </w:tc>
        <w:tc>
          <w:tcPr>
            <w:tcW w:w="1892" w:type="dxa"/>
            <w:vAlign w:val="top"/>
          </w:tcPr>
          <w:p w14:paraId="3394D714">
            <w:pPr>
              <w:spacing w:before="56" w:line="219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7B8C8D50">
            <w:pPr>
              <w:pStyle w:val="9"/>
            </w:pPr>
          </w:p>
        </w:tc>
      </w:tr>
      <w:tr w14:paraId="15F60F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4C539A66">
            <w:pPr>
              <w:pStyle w:val="9"/>
            </w:pPr>
          </w:p>
        </w:tc>
        <w:tc>
          <w:tcPr>
            <w:tcW w:w="12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67F701AE">
            <w:pPr>
              <w:spacing w:before="220" w:line="221" w:lineRule="auto"/>
              <w:ind w:left="199"/>
              <w:rPr>
                <w:rFonts w:ascii="宋体" w:hAnsi="宋体" w:eastAsia="宋体" w:cs="宋体"/>
                <w:spacing w:val="-3"/>
                <w:sz w:val="22"/>
                <w:szCs w:val="22"/>
              </w:rPr>
            </w:pPr>
          </w:p>
          <w:p w14:paraId="72370575">
            <w:pPr>
              <w:spacing w:before="220" w:line="221" w:lineRule="auto"/>
              <w:ind w:left="19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提前招生</w:t>
            </w:r>
          </w:p>
        </w:tc>
        <w:tc>
          <w:tcPr>
            <w:tcW w:w="2539" w:type="dxa"/>
            <w:tcBorders>
              <w:left w:val="single" w:color="auto" w:sz="4" w:space="0"/>
            </w:tcBorders>
            <w:vAlign w:val="top"/>
          </w:tcPr>
          <w:p w14:paraId="2C8B055B">
            <w:pPr>
              <w:spacing w:before="55" w:line="219" w:lineRule="auto"/>
              <w:ind w:left="50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工业机器人技术</w:t>
            </w:r>
          </w:p>
        </w:tc>
        <w:tc>
          <w:tcPr>
            <w:tcW w:w="1892" w:type="dxa"/>
            <w:vAlign w:val="top"/>
          </w:tcPr>
          <w:p w14:paraId="6A7778FD">
            <w:pPr>
              <w:spacing w:before="54" w:line="220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260A2FE8">
            <w:pPr>
              <w:pStyle w:val="9"/>
            </w:pPr>
          </w:p>
        </w:tc>
      </w:tr>
      <w:tr w14:paraId="5FB5A2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31A00530">
            <w:pPr>
              <w:pStyle w:val="9"/>
            </w:pPr>
          </w:p>
        </w:tc>
        <w:tc>
          <w:tcPr>
            <w:tcW w:w="12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60A44FFA">
            <w:pPr>
              <w:pStyle w:val="9"/>
            </w:pPr>
          </w:p>
        </w:tc>
        <w:tc>
          <w:tcPr>
            <w:tcW w:w="2539" w:type="dxa"/>
            <w:tcBorders>
              <w:left w:val="single" w:color="auto" w:sz="4" w:space="0"/>
            </w:tcBorders>
            <w:vAlign w:val="top"/>
          </w:tcPr>
          <w:p w14:paraId="28B8CC3E">
            <w:pPr>
              <w:spacing w:before="55" w:line="219" w:lineRule="auto"/>
              <w:ind w:left="5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机电一体化技术</w:t>
            </w:r>
          </w:p>
        </w:tc>
        <w:tc>
          <w:tcPr>
            <w:tcW w:w="1892" w:type="dxa"/>
            <w:vAlign w:val="top"/>
          </w:tcPr>
          <w:p w14:paraId="64FCB116">
            <w:pPr>
              <w:spacing w:before="54" w:line="220" w:lineRule="auto"/>
              <w:ind w:left="845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613" w:type="dxa"/>
            <w:vAlign w:val="top"/>
          </w:tcPr>
          <w:p w14:paraId="6BE4280D">
            <w:pPr>
              <w:pStyle w:val="9"/>
            </w:pPr>
          </w:p>
        </w:tc>
      </w:tr>
      <w:tr w14:paraId="0A1DA1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1C2B0642">
            <w:pPr>
              <w:pStyle w:val="9"/>
            </w:pPr>
          </w:p>
        </w:tc>
        <w:tc>
          <w:tcPr>
            <w:tcW w:w="12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1CDEC7E7">
            <w:pPr>
              <w:pStyle w:val="9"/>
            </w:pPr>
          </w:p>
        </w:tc>
        <w:tc>
          <w:tcPr>
            <w:tcW w:w="2539" w:type="dxa"/>
            <w:tcBorders>
              <w:left w:val="single" w:color="auto" w:sz="4" w:space="0"/>
            </w:tcBorders>
            <w:shd w:val="clear" w:color="auto" w:fill="auto"/>
            <w:vAlign w:val="top"/>
          </w:tcPr>
          <w:p w14:paraId="45B57034">
            <w:pPr>
              <w:spacing w:before="56" w:line="219" w:lineRule="auto"/>
              <w:ind w:left="395" w:leftChars="0"/>
              <w:rPr>
                <w:rFonts w:hint="default" w:ascii="宋体" w:hAnsi="宋体" w:eastAsia="宋体" w:cs="宋体"/>
                <w:snapToGrid w:val="0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机械制造及自动化</w:t>
            </w:r>
          </w:p>
        </w:tc>
        <w:tc>
          <w:tcPr>
            <w:tcW w:w="1892" w:type="dxa"/>
            <w:shd w:val="clear" w:color="auto" w:fill="auto"/>
            <w:vAlign w:val="top"/>
          </w:tcPr>
          <w:p w14:paraId="2D8C7BE4">
            <w:pPr>
              <w:spacing w:before="54" w:line="220" w:lineRule="auto"/>
              <w:ind w:left="845"/>
              <w:rPr>
                <w:rFonts w:hint="eastAsia" w:ascii="宋体" w:hAnsi="宋体" w:eastAsia="宋体" w:cs="宋体"/>
                <w:snapToGrid w:val="0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613" w:type="dxa"/>
            <w:vAlign w:val="top"/>
          </w:tcPr>
          <w:p w14:paraId="3553B92D">
            <w:pPr>
              <w:pStyle w:val="9"/>
            </w:pPr>
          </w:p>
        </w:tc>
      </w:tr>
      <w:tr w14:paraId="2B97F2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5519EB80">
            <w:pPr>
              <w:pStyle w:val="9"/>
            </w:pPr>
          </w:p>
        </w:tc>
        <w:tc>
          <w:tcPr>
            <w:tcW w:w="12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694FA1BD">
            <w:pPr>
              <w:pStyle w:val="9"/>
            </w:pPr>
          </w:p>
        </w:tc>
        <w:tc>
          <w:tcPr>
            <w:tcW w:w="2539" w:type="dxa"/>
            <w:tcBorders>
              <w:left w:val="single" w:color="auto" w:sz="4" w:space="0"/>
            </w:tcBorders>
            <w:shd w:val="clear" w:color="auto" w:fill="auto"/>
            <w:vAlign w:val="top"/>
          </w:tcPr>
          <w:p w14:paraId="71CE2037">
            <w:pPr>
              <w:spacing w:before="51" w:line="220" w:lineRule="auto"/>
              <w:ind w:left="503" w:leftChars="0"/>
              <w:rPr>
                <w:rFonts w:hint="default" w:ascii="宋体" w:hAnsi="宋体" w:eastAsia="宋体" w:cs="宋体"/>
                <w:snapToGrid w:val="0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模具设计与制造</w:t>
            </w:r>
          </w:p>
        </w:tc>
        <w:tc>
          <w:tcPr>
            <w:tcW w:w="1892" w:type="dxa"/>
            <w:shd w:val="clear" w:color="auto" w:fill="auto"/>
            <w:vAlign w:val="top"/>
          </w:tcPr>
          <w:p w14:paraId="44C4316D">
            <w:pPr>
              <w:spacing w:before="51" w:line="223" w:lineRule="auto"/>
              <w:ind w:left="900" w:leftChars="0"/>
              <w:rPr>
                <w:rFonts w:hint="eastAsia" w:ascii="宋体" w:hAnsi="宋体" w:eastAsia="宋体" w:cs="宋体"/>
                <w:snapToGrid w:val="0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26B23762">
            <w:pPr>
              <w:pStyle w:val="9"/>
            </w:pPr>
          </w:p>
        </w:tc>
      </w:tr>
      <w:tr w14:paraId="468763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262414C2">
            <w:pPr>
              <w:pStyle w:val="9"/>
            </w:pPr>
          </w:p>
        </w:tc>
        <w:tc>
          <w:tcPr>
            <w:tcW w:w="12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3D1471C">
            <w:pPr>
              <w:pStyle w:val="9"/>
            </w:pPr>
          </w:p>
        </w:tc>
        <w:tc>
          <w:tcPr>
            <w:tcW w:w="2539" w:type="dxa"/>
            <w:tcBorders>
              <w:left w:val="single" w:color="auto" w:sz="4" w:space="0"/>
            </w:tcBorders>
            <w:shd w:val="clear" w:color="auto" w:fill="auto"/>
            <w:vAlign w:val="top"/>
          </w:tcPr>
          <w:p w14:paraId="593824AC">
            <w:pPr>
              <w:spacing w:before="50" w:line="220" w:lineRule="auto"/>
              <w:ind w:left="837" w:leftChars="0"/>
              <w:rPr>
                <w:rFonts w:hint="default" w:ascii="宋体" w:hAnsi="宋体" w:eastAsia="宋体" w:cs="宋体"/>
                <w:snapToGrid w:val="0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数控技术</w:t>
            </w:r>
          </w:p>
        </w:tc>
        <w:tc>
          <w:tcPr>
            <w:tcW w:w="1892" w:type="dxa"/>
            <w:shd w:val="clear" w:color="auto" w:fill="auto"/>
            <w:vAlign w:val="top"/>
          </w:tcPr>
          <w:p w14:paraId="4EDB9930">
            <w:pPr>
              <w:spacing w:before="50" w:line="224" w:lineRule="auto"/>
              <w:ind w:left="900" w:leftChars="0"/>
              <w:rPr>
                <w:rFonts w:hint="eastAsia" w:ascii="宋体" w:hAnsi="宋体" w:eastAsia="宋体" w:cs="宋体"/>
                <w:snapToGrid w:val="0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3B7A441A">
            <w:pPr>
              <w:pStyle w:val="9"/>
            </w:pPr>
          </w:p>
        </w:tc>
      </w:tr>
      <w:tr w14:paraId="392E59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15803B88">
            <w:pPr>
              <w:pStyle w:val="9"/>
            </w:pPr>
          </w:p>
        </w:tc>
        <w:tc>
          <w:tcPr>
            <w:tcW w:w="12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44B77AA">
            <w:pPr>
              <w:spacing w:before="217" w:line="220" w:lineRule="auto"/>
              <w:ind w:left="310" w:leftChars="0"/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职教二</w:t>
            </w:r>
          </w:p>
        </w:tc>
        <w:tc>
          <w:tcPr>
            <w:tcW w:w="2539" w:type="dxa"/>
            <w:tcBorders>
              <w:left w:val="single" w:color="auto" w:sz="4" w:space="0"/>
            </w:tcBorders>
            <w:vAlign w:val="top"/>
          </w:tcPr>
          <w:p w14:paraId="472499A4">
            <w:pPr>
              <w:spacing w:before="52" w:line="219" w:lineRule="auto"/>
              <w:ind w:left="506" w:leftChars="0"/>
              <w:rPr>
                <w:rFonts w:ascii="宋体" w:hAnsi="宋体" w:eastAsia="宋体" w:cs="宋体"/>
                <w:spacing w:val="-1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工业机器人技术</w:t>
            </w:r>
          </w:p>
        </w:tc>
        <w:tc>
          <w:tcPr>
            <w:tcW w:w="1892" w:type="dxa"/>
            <w:vAlign w:val="top"/>
          </w:tcPr>
          <w:p w14:paraId="3FAFBA00">
            <w:pPr>
              <w:spacing w:before="51" w:line="222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7A0D534F">
            <w:pPr>
              <w:pStyle w:val="9"/>
            </w:pPr>
          </w:p>
        </w:tc>
      </w:tr>
      <w:tr w14:paraId="302DC9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7CEC4E9C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60319E9">
            <w:pPr>
              <w:pStyle w:val="9"/>
            </w:pPr>
          </w:p>
        </w:tc>
        <w:tc>
          <w:tcPr>
            <w:tcW w:w="2539" w:type="dxa"/>
            <w:tcBorders>
              <w:left w:val="single" w:color="auto" w:sz="4" w:space="0"/>
            </w:tcBorders>
            <w:vAlign w:val="top"/>
          </w:tcPr>
          <w:p w14:paraId="312269A4">
            <w:pPr>
              <w:spacing w:before="52" w:line="220" w:lineRule="auto"/>
              <w:ind w:left="837" w:leftChars="0"/>
              <w:rPr>
                <w:rFonts w:ascii="宋体" w:hAnsi="宋体" w:eastAsia="宋体" w:cs="宋体"/>
                <w:spacing w:val="-1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数控技术</w:t>
            </w:r>
          </w:p>
        </w:tc>
        <w:tc>
          <w:tcPr>
            <w:tcW w:w="1892" w:type="dxa"/>
            <w:vAlign w:val="top"/>
          </w:tcPr>
          <w:p w14:paraId="56FBEAF3">
            <w:pPr>
              <w:spacing w:before="51" w:line="222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4D733DE0">
            <w:pPr>
              <w:pStyle w:val="9"/>
            </w:pPr>
          </w:p>
        </w:tc>
      </w:tr>
      <w:tr w14:paraId="0C716A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5B5BDE27">
            <w:pPr>
              <w:pStyle w:val="9"/>
            </w:pPr>
          </w:p>
        </w:tc>
        <w:tc>
          <w:tcPr>
            <w:tcW w:w="12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4DA2A1A">
            <w:pPr>
              <w:pStyle w:val="9"/>
              <w:spacing w:line="312" w:lineRule="auto"/>
            </w:pPr>
          </w:p>
          <w:p w14:paraId="7F3B2F2C">
            <w:pPr>
              <w:spacing w:before="72" w:line="220" w:lineRule="auto"/>
              <w:ind w:left="310" w:leftChars="0"/>
            </w:pPr>
            <w:r>
              <w:rPr>
                <w:rFonts w:ascii="宋体" w:hAnsi="宋体" w:eastAsia="宋体" w:cs="宋体"/>
                <w:sz w:val="22"/>
                <w:szCs w:val="22"/>
              </w:rPr>
              <w:t>职教一</w:t>
            </w:r>
          </w:p>
        </w:tc>
        <w:tc>
          <w:tcPr>
            <w:tcW w:w="2539" w:type="dxa"/>
            <w:tcBorders>
              <w:left w:val="single" w:color="auto" w:sz="4" w:space="0"/>
            </w:tcBorders>
            <w:vAlign w:val="top"/>
          </w:tcPr>
          <w:p w14:paraId="5B48675B">
            <w:pPr>
              <w:spacing w:before="52" w:line="219" w:lineRule="auto"/>
              <w:ind w:left="503" w:leftChars="0"/>
              <w:rPr>
                <w:rFonts w:ascii="宋体" w:hAnsi="宋体" w:eastAsia="宋体" w:cs="宋体"/>
                <w:spacing w:val="-1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机电一体化技术</w:t>
            </w:r>
          </w:p>
        </w:tc>
        <w:tc>
          <w:tcPr>
            <w:tcW w:w="1892" w:type="dxa"/>
            <w:vAlign w:val="top"/>
          </w:tcPr>
          <w:p w14:paraId="0B5887B6">
            <w:pPr>
              <w:spacing w:before="52" w:line="221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71D0EFDC">
            <w:pPr>
              <w:pStyle w:val="9"/>
            </w:pPr>
          </w:p>
        </w:tc>
      </w:tr>
      <w:tr w14:paraId="3CBBF0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00A75B6F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1D65497">
            <w:pPr>
              <w:pStyle w:val="9"/>
            </w:pPr>
          </w:p>
        </w:tc>
        <w:tc>
          <w:tcPr>
            <w:tcW w:w="2539" w:type="dxa"/>
            <w:tcBorders>
              <w:left w:val="single" w:color="auto" w:sz="4" w:space="0"/>
            </w:tcBorders>
            <w:vAlign w:val="top"/>
          </w:tcPr>
          <w:p w14:paraId="5024F150">
            <w:pPr>
              <w:spacing w:before="55" w:line="219" w:lineRule="auto"/>
              <w:ind w:left="395" w:leftChars="0"/>
              <w:rPr>
                <w:rFonts w:ascii="宋体" w:hAnsi="宋体" w:eastAsia="宋体" w:cs="宋体"/>
                <w:spacing w:val="-1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机械制造及自动化</w:t>
            </w:r>
          </w:p>
        </w:tc>
        <w:tc>
          <w:tcPr>
            <w:tcW w:w="1892" w:type="dxa"/>
            <w:vAlign w:val="top"/>
          </w:tcPr>
          <w:p w14:paraId="12AFBBA2">
            <w:pPr>
              <w:spacing w:before="55" w:line="219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2FAD74DE">
            <w:pPr>
              <w:pStyle w:val="9"/>
            </w:pPr>
          </w:p>
        </w:tc>
      </w:tr>
      <w:tr w14:paraId="640B60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1BF4329D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246029F">
            <w:pPr>
              <w:pStyle w:val="9"/>
            </w:pPr>
          </w:p>
        </w:tc>
        <w:tc>
          <w:tcPr>
            <w:tcW w:w="2539" w:type="dxa"/>
            <w:tcBorders>
              <w:left w:val="single" w:color="auto" w:sz="4" w:space="0"/>
            </w:tcBorders>
            <w:vAlign w:val="top"/>
          </w:tcPr>
          <w:p w14:paraId="5136DE3C">
            <w:pPr>
              <w:spacing w:before="54" w:line="220" w:lineRule="auto"/>
              <w:ind w:left="177" w:leftChars="0"/>
              <w:rPr>
                <w:rFonts w:ascii="宋体" w:hAnsi="宋体" w:eastAsia="宋体" w:cs="宋体"/>
                <w:spacing w:val="-1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数字化设计与制造技术</w:t>
            </w:r>
          </w:p>
        </w:tc>
        <w:tc>
          <w:tcPr>
            <w:tcW w:w="1892" w:type="dxa"/>
            <w:vAlign w:val="top"/>
          </w:tcPr>
          <w:p w14:paraId="0C254087">
            <w:pPr>
              <w:spacing w:before="54" w:line="220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2719255D">
            <w:pPr>
              <w:pStyle w:val="9"/>
            </w:pPr>
          </w:p>
        </w:tc>
      </w:tr>
      <w:tr w14:paraId="5CCCE2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96B3AA6">
            <w:pPr>
              <w:pStyle w:val="9"/>
            </w:pPr>
          </w:p>
        </w:tc>
        <w:tc>
          <w:tcPr>
            <w:tcW w:w="3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 w14:paraId="24CEADEC">
            <w:pPr>
              <w:spacing w:before="54" w:line="220" w:lineRule="auto"/>
              <w:ind w:left="177" w:leftChars="0"/>
              <w:jc w:val="center"/>
              <w:rPr>
                <w:rFonts w:ascii="宋体" w:hAnsi="宋体" w:eastAsia="宋体" w:cs="宋体"/>
                <w:spacing w:val="-1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892" w:type="dxa"/>
            <w:vAlign w:val="top"/>
          </w:tcPr>
          <w:p w14:paraId="3C8DE138">
            <w:pPr>
              <w:spacing w:before="54" w:line="220" w:lineRule="auto"/>
              <w:ind w:left="845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42</w:t>
            </w:r>
          </w:p>
        </w:tc>
        <w:tc>
          <w:tcPr>
            <w:tcW w:w="1613" w:type="dxa"/>
            <w:vAlign w:val="top"/>
          </w:tcPr>
          <w:p w14:paraId="70FB504A">
            <w:pPr>
              <w:pStyle w:val="9"/>
            </w:pPr>
          </w:p>
        </w:tc>
      </w:tr>
      <w:tr w14:paraId="307F81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AC7D33A">
            <w:pPr>
              <w:spacing w:before="72" w:line="221" w:lineRule="auto"/>
              <w:ind w:left="133"/>
              <w:rPr>
                <w:rFonts w:ascii="宋体" w:hAnsi="宋体" w:eastAsia="宋体" w:cs="宋体"/>
                <w:spacing w:val="-4"/>
                <w:sz w:val="22"/>
                <w:szCs w:val="22"/>
              </w:rPr>
            </w:pPr>
          </w:p>
          <w:p w14:paraId="682A128A">
            <w:pPr>
              <w:spacing w:before="72" w:line="221" w:lineRule="auto"/>
              <w:ind w:left="133"/>
              <w:rPr>
                <w:rFonts w:ascii="宋体" w:hAnsi="宋体" w:eastAsia="宋体" w:cs="宋体"/>
                <w:spacing w:val="-4"/>
                <w:sz w:val="22"/>
                <w:szCs w:val="22"/>
              </w:rPr>
            </w:pPr>
          </w:p>
          <w:p w14:paraId="08B32D2E">
            <w:pPr>
              <w:spacing w:before="72" w:line="221" w:lineRule="auto"/>
              <w:jc w:val="center"/>
              <w:rPr>
                <w:rFonts w:ascii="宋体" w:hAnsi="宋体" w:eastAsia="宋体" w:cs="宋体"/>
                <w:spacing w:val="-4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建筑工</w:t>
            </w:r>
          </w:p>
          <w:p w14:paraId="1BF067DF">
            <w:pPr>
              <w:spacing w:before="72" w:line="221" w:lineRule="auto"/>
              <w:jc w:val="center"/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程学院</w:t>
            </w:r>
          </w:p>
        </w:tc>
        <w:tc>
          <w:tcPr>
            <w:tcW w:w="12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5DDD7E1D">
            <w:pPr>
              <w:pStyle w:val="9"/>
              <w:jc w:val="center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</w:p>
          <w:p w14:paraId="550292A5">
            <w:pPr>
              <w:pStyle w:val="9"/>
              <w:jc w:val="center"/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普招生</w:t>
            </w:r>
          </w:p>
        </w:tc>
        <w:tc>
          <w:tcPr>
            <w:tcW w:w="2539" w:type="dxa"/>
            <w:tcBorders>
              <w:left w:val="single" w:color="auto" w:sz="4" w:space="0"/>
            </w:tcBorders>
            <w:vAlign w:val="top"/>
          </w:tcPr>
          <w:p w14:paraId="55B86246">
            <w:pPr>
              <w:spacing w:before="55" w:line="219" w:lineRule="auto"/>
              <w:ind w:left="838" w:leftChars="0"/>
              <w:rPr>
                <w:rFonts w:ascii="宋体" w:hAnsi="宋体" w:eastAsia="宋体" w:cs="宋体"/>
                <w:spacing w:val="-1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工程造价</w:t>
            </w:r>
          </w:p>
        </w:tc>
        <w:tc>
          <w:tcPr>
            <w:tcW w:w="1892" w:type="dxa"/>
            <w:vAlign w:val="top"/>
          </w:tcPr>
          <w:p w14:paraId="378D33E8">
            <w:pPr>
              <w:spacing w:before="56" w:line="219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620F8FC4">
            <w:pPr>
              <w:pStyle w:val="9"/>
            </w:pPr>
          </w:p>
        </w:tc>
      </w:tr>
      <w:tr w14:paraId="0C3D6D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938013C">
            <w:pPr>
              <w:pStyle w:val="9"/>
            </w:pPr>
          </w:p>
        </w:tc>
        <w:tc>
          <w:tcPr>
            <w:tcW w:w="12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B4A9A18">
            <w:pPr>
              <w:pStyle w:val="9"/>
            </w:pPr>
          </w:p>
        </w:tc>
        <w:tc>
          <w:tcPr>
            <w:tcW w:w="2539" w:type="dxa"/>
            <w:tcBorders>
              <w:left w:val="single" w:color="auto" w:sz="4" w:space="0"/>
            </w:tcBorders>
            <w:vAlign w:val="top"/>
          </w:tcPr>
          <w:p w14:paraId="0708CE89">
            <w:pPr>
              <w:spacing w:before="54" w:line="220" w:lineRule="auto"/>
              <w:ind w:left="617" w:leftChars="0"/>
              <w:rPr>
                <w:rFonts w:ascii="宋体" w:hAnsi="宋体" w:eastAsia="宋体" w:cs="宋体"/>
                <w:spacing w:val="-1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建筑工程技术</w:t>
            </w:r>
          </w:p>
        </w:tc>
        <w:tc>
          <w:tcPr>
            <w:tcW w:w="1892" w:type="dxa"/>
            <w:vAlign w:val="top"/>
          </w:tcPr>
          <w:p w14:paraId="27A466B4">
            <w:pPr>
              <w:spacing w:before="54" w:line="220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681109BD">
            <w:pPr>
              <w:pStyle w:val="9"/>
            </w:pPr>
          </w:p>
        </w:tc>
      </w:tr>
      <w:tr w14:paraId="5F9A8B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10591EE">
            <w:pPr>
              <w:pStyle w:val="9"/>
            </w:pPr>
          </w:p>
        </w:tc>
        <w:tc>
          <w:tcPr>
            <w:tcW w:w="12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4B8950D7">
            <w:pPr>
              <w:pStyle w:val="9"/>
              <w:rPr>
                <w:rFonts w:ascii="宋体" w:hAnsi="宋体" w:eastAsia="宋体" w:cs="宋体"/>
                <w:spacing w:val="-3"/>
                <w:sz w:val="22"/>
                <w:szCs w:val="22"/>
              </w:rPr>
            </w:pPr>
          </w:p>
          <w:p w14:paraId="05A9642A">
            <w:pPr>
              <w:pStyle w:val="9"/>
              <w:rPr>
                <w:rFonts w:ascii="宋体" w:hAnsi="宋体" w:eastAsia="宋体" w:cs="宋体"/>
                <w:spacing w:val="-3"/>
                <w:sz w:val="22"/>
                <w:szCs w:val="22"/>
              </w:rPr>
            </w:pPr>
          </w:p>
          <w:p w14:paraId="70DCCC15">
            <w:pPr>
              <w:pStyle w:val="9"/>
              <w:jc w:val="center"/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提前招生</w:t>
            </w:r>
          </w:p>
        </w:tc>
        <w:tc>
          <w:tcPr>
            <w:tcW w:w="2539" w:type="dxa"/>
            <w:tcBorders>
              <w:left w:val="single" w:color="auto" w:sz="4" w:space="0"/>
            </w:tcBorders>
            <w:vAlign w:val="top"/>
          </w:tcPr>
          <w:p w14:paraId="66DBC534">
            <w:pPr>
              <w:spacing w:before="54" w:line="220" w:lineRule="auto"/>
              <w:ind w:left="284" w:leftChars="0"/>
              <w:rPr>
                <w:rFonts w:ascii="宋体" w:hAnsi="宋体" w:eastAsia="宋体" w:cs="宋体"/>
                <w:spacing w:val="-1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道路与桥梁工程技术</w:t>
            </w:r>
          </w:p>
        </w:tc>
        <w:tc>
          <w:tcPr>
            <w:tcW w:w="1892" w:type="dxa"/>
            <w:vAlign w:val="top"/>
          </w:tcPr>
          <w:p w14:paraId="092A0D45">
            <w:pPr>
              <w:spacing w:before="53" w:line="221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69FF68CE">
            <w:pPr>
              <w:pStyle w:val="9"/>
            </w:pPr>
          </w:p>
        </w:tc>
      </w:tr>
      <w:tr w14:paraId="17082E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9429F0C">
            <w:pPr>
              <w:pStyle w:val="9"/>
            </w:pPr>
          </w:p>
        </w:tc>
        <w:tc>
          <w:tcPr>
            <w:tcW w:w="12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 w14:paraId="30A73AB7">
            <w:pPr>
              <w:pStyle w:val="9"/>
            </w:pPr>
          </w:p>
        </w:tc>
        <w:tc>
          <w:tcPr>
            <w:tcW w:w="2539" w:type="dxa"/>
            <w:tcBorders>
              <w:left w:val="single" w:color="auto" w:sz="4" w:space="0"/>
            </w:tcBorders>
            <w:vAlign w:val="top"/>
          </w:tcPr>
          <w:p w14:paraId="20E6AE42">
            <w:pPr>
              <w:spacing w:before="55" w:line="219" w:lineRule="auto"/>
              <w:ind w:left="838" w:leftChars="0"/>
              <w:rPr>
                <w:rFonts w:ascii="宋体" w:hAnsi="宋体" w:eastAsia="宋体" w:cs="宋体"/>
                <w:spacing w:val="-1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工程造价</w:t>
            </w:r>
          </w:p>
        </w:tc>
        <w:tc>
          <w:tcPr>
            <w:tcW w:w="1892" w:type="dxa"/>
            <w:vAlign w:val="top"/>
          </w:tcPr>
          <w:p w14:paraId="208B433B">
            <w:pPr>
              <w:spacing w:before="56" w:line="219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6882BD98">
            <w:pPr>
              <w:pStyle w:val="9"/>
            </w:pPr>
          </w:p>
        </w:tc>
      </w:tr>
      <w:tr w14:paraId="15F357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04A0A12">
            <w:pPr>
              <w:pStyle w:val="9"/>
            </w:pPr>
          </w:p>
        </w:tc>
        <w:tc>
          <w:tcPr>
            <w:tcW w:w="12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48D2D00">
            <w:pPr>
              <w:pStyle w:val="9"/>
            </w:pPr>
          </w:p>
        </w:tc>
        <w:tc>
          <w:tcPr>
            <w:tcW w:w="2539" w:type="dxa"/>
            <w:tcBorders>
              <w:left w:val="single" w:color="auto" w:sz="4" w:space="0"/>
            </w:tcBorders>
            <w:vAlign w:val="top"/>
          </w:tcPr>
          <w:p w14:paraId="6415158D">
            <w:pPr>
              <w:spacing w:before="54" w:line="220" w:lineRule="auto"/>
              <w:ind w:left="617" w:leftChars="0"/>
              <w:rPr>
                <w:rFonts w:ascii="宋体" w:hAnsi="宋体" w:eastAsia="宋体" w:cs="宋体"/>
                <w:spacing w:val="-1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建筑工程技术</w:t>
            </w:r>
          </w:p>
        </w:tc>
        <w:tc>
          <w:tcPr>
            <w:tcW w:w="1892" w:type="dxa"/>
            <w:vAlign w:val="top"/>
          </w:tcPr>
          <w:p w14:paraId="4D146D76">
            <w:pPr>
              <w:spacing w:before="53" w:line="221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5D117174">
            <w:pPr>
              <w:pStyle w:val="9"/>
            </w:pPr>
          </w:p>
        </w:tc>
      </w:tr>
    </w:tbl>
    <w:p w14:paraId="27B0D0C9">
      <w:pPr>
        <w:rPr>
          <w:rFonts w:ascii="Arial"/>
          <w:sz w:val="21"/>
        </w:rPr>
      </w:pPr>
    </w:p>
    <w:p w14:paraId="17F03ED7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23" w:right="1785" w:bottom="1417" w:left="1778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0EC83580">
      <w:pPr>
        <w:spacing w:line="91" w:lineRule="auto"/>
        <w:rPr>
          <w:rFonts w:ascii="Arial"/>
          <w:sz w:val="2"/>
        </w:rPr>
      </w:pPr>
    </w:p>
    <w:tbl>
      <w:tblPr>
        <w:tblStyle w:val="8"/>
        <w:tblW w:w="822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9"/>
        <w:gridCol w:w="1269"/>
        <w:gridCol w:w="2539"/>
        <w:gridCol w:w="1892"/>
        <w:gridCol w:w="1613"/>
      </w:tblGrid>
      <w:tr w14:paraId="3F20FD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31" w:hRule="atLeast"/>
        </w:trPr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 w14:paraId="39908337">
            <w:pPr>
              <w:pStyle w:val="9"/>
            </w:pPr>
          </w:p>
        </w:tc>
        <w:tc>
          <w:tcPr>
            <w:tcW w:w="1269" w:type="dxa"/>
            <w:vMerge w:val="restart"/>
            <w:tcBorders>
              <w:bottom w:val="nil"/>
            </w:tcBorders>
            <w:vAlign w:val="top"/>
          </w:tcPr>
          <w:p w14:paraId="23E43B9D">
            <w:pPr>
              <w:pStyle w:val="9"/>
            </w:pPr>
          </w:p>
        </w:tc>
        <w:tc>
          <w:tcPr>
            <w:tcW w:w="2539" w:type="dxa"/>
            <w:vAlign w:val="top"/>
          </w:tcPr>
          <w:p w14:paraId="7AEE1DAA">
            <w:pPr>
              <w:spacing w:before="56" w:line="219" w:lineRule="auto"/>
              <w:ind w:left="398" w:leftChars="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建筑装饰工程技术</w:t>
            </w:r>
          </w:p>
        </w:tc>
        <w:tc>
          <w:tcPr>
            <w:tcW w:w="1892" w:type="dxa"/>
            <w:vAlign w:val="top"/>
          </w:tcPr>
          <w:p w14:paraId="7E242652">
            <w:pPr>
              <w:spacing w:before="56" w:line="219" w:lineRule="auto"/>
              <w:ind w:left="900" w:leftChars="0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6E6BC639">
            <w:pPr>
              <w:pStyle w:val="9"/>
            </w:pPr>
          </w:p>
        </w:tc>
      </w:tr>
      <w:tr w14:paraId="3CCFA6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909" w:type="dxa"/>
            <w:vMerge w:val="continue"/>
            <w:tcBorders>
              <w:top w:val="nil"/>
              <w:bottom w:val="nil"/>
            </w:tcBorders>
            <w:vAlign w:val="top"/>
          </w:tcPr>
          <w:p w14:paraId="2A9C314E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  <w:bottom w:val="single" w:color="000000" w:sz="4" w:space="0"/>
            </w:tcBorders>
            <w:vAlign w:val="top"/>
          </w:tcPr>
          <w:p w14:paraId="1370132D">
            <w:pPr>
              <w:pStyle w:val="9"/>
            </w:pPr>
          </w:p>
        </w:tc>
        <w:tc>
          <w:tcPr>
            <w:tcW w:w="2539" w:type="dxa"/>
            <w:vAlign w:val="top"/>
          </w:tcPr>
          <w:p w14:paraId="7C414B29">
            <w:pPr>
              <w:spacing w:before="54" w:line="220" w:lineRule="auto"/>
              <w:ind w:left="619" w:leftChars="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智能建造技术</w:t>
            </w:r>
          </w:p>
        </w:tc>
        <w:tc>
          <w:tcPr>
            <w:tcW w:w="1892" w:type="dxa"/>
            <w:vAlign w:val="top"/>
          </w:tcPr>
          <w:p w14:paraId="1A1C73B2">
            <w:pPr>
              <w:spacing w:before="54" w:line="220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1D12EF3F">
            <w:pPr>
              <w:pStyle w:val="9"/>
            </w:pPr>
          </w:p>
        </w:tc>
      </w:tr>
      <w:tr w14:paraId="207FF8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909" w:type="dxa"/>
            <w:vMerge w:val="continue"/>
            <w:tcBorders>
              <w:top w:val="nil"/>
              <w:bottom w:val="nil"/>
              <w:right w:val="single" w:color="000000" w:sz="4" w:space="0"/>
            </w:tcBorders>
            <w:vAlign w:val="top"/>
          </w:tcPr>
          <w:p w14:paraId="6AFC06B5">
            <w:pPr>
              <w:pStyle w:val="9"/>
            </w:pPr>
          </w:p>
        </w:tc>
        <w:tc>
          <w:tcPr>
            <w:tcW w:w="12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D8515D0">
            <w:pPr>
              <w:pStyle w:val="9"/>
              <w:spacing w:line="313" w:lineRule="auto"/>
            </w:pPr>
          </w:p>
          <w:p w14:paraId="7523DEEA">
            <w:pPr>
              <w:spacing w:before="72" w:line="220" w:lineRule="auto"/>
              <w:ind w:left="310" w:leftChars="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职教一</w:t>
            </w: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34EFB34C">
            <w:pPr>
              <w:spacing w:before="55" w:line="219" w:lineRule="auto"/>
              <w:ind w:left="838" w:leftChars="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工程造价</w:t>
            </w:r>
          </w:p>
        </w:tc>
        <w:tc>
          <w:tcPr>
            <w:tcW w:w="1892" w:type="dxa"/>
            <w:vAlign w:val="top"/>
          </w:tcPr>
          <w:p w14:paraId="6592DCA3">
            <w:pPr>
              <w:spacing w:before="56" w:line="219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73BDBB11">
            <w:pPr>
              <w:pStyle w:val="9"/>
            </w:pPr>
          </w:p>
        </w:tc>
      </w:tr>
      <w:tr w14:paraId="538A38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909" w:type="dxa"/>
            <w:vMerge w:val="continue"/>
            <w:tcBorders>
              <w:top w:val="nil"/>
              <w:bottom w:val="nil"/>
              <w:right w:val="single" w:color="000000" w:sz="4" w:space="0"/>
            </w:tcBorders>
            <w:vAlign w:val="top"/>
          </w:tcPr>
          <w:p w14:paraId="01ED8266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49C6135">
            <w:pPr>
              <w:pStyle w:val="9"/>
            </w:pP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64026768">
            <w:pPr>
              <w:spacing w:before="54" w:line="220" w:lineRule="auto"/>
              <w:ind w:left="617" w:leftChars="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建筑工程技术</w:t>
            </w:r>
          </w:p>
        </w:tc>
        <w:tc>
          <w:tcPr>
            <w:tcW w:w="1892" w:type="dxa"/>
            <w:vAlign w:val="top"/>
          </w:tcPr>
          <w:p w14:paraId="637F893A">
            <w:pPr>
              <w:spacing w:before="54" w:line="220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205A6BDD">
            <w:pPr>
              <w:pStyle w:val="9"/>
            </w:pPr>
          </w:p>
        </w:tc>
      </w:tr>
      <w:tr w14:paraId="760B14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top w:val="nil"/>
              <w:bottom w:val="nil"/>
              <w:right w:val="single" w:color="000000" w:sz="4" w:space="0"/>
            </w:tcBorders>
            <w:vAlign w:val="top"/>
          </w:tcPr>
          <w:p w14:paraId="34930E43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A141A20">
            <w:pPr>
              <w:pStyle w:val="9"/>
            </w:pP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590A49CD">
            <w:pPr>
              <w:spacing w:before="54" w:line="220" w:lineRule="auto"/>
              <w:ind w:left="619" w:leftChars="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智能建造技术</w:t>
            </w:r>
          </w:p>
        </w:tc>
        <w:tc>
          <w:tcPr>
            <w:tcW w:w="1892" w:type="dxa"/>
            <w:vAlign w:val="top"/>
          </w:tcPr>
          <w:p w14:paraId="29E5F911">
            <w:pPr>
              <w:spacing w:before="53" w:line="221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06218DE0">
            <w:pPr>
              <w:pStyle w:val="9"/>
            </w:pPr>
          </w:p>
        </w:tc>
      </w:tr>
      <w:tr w14:paraId="130305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top w:val="nil"/>
            </w:tcBorders>
            <w:vAlign w:val="top"/>
          </w:tcPr>
          <w:p w14:paraId="0664DB5D">
            <w:pPr>
              <w:pStyle w:val="9"/>
            </w:pPr>
          </w:p>
        </w:tc>
        <w:tc>
          <w:tcPr>
            <w:tcW w:w="3808" w:type="dxa"/>
            <w:gridSpan w:val="2"/>
            <w:vAlign w:val="top"/>
          </w:tcPr>
          <w:p w14:paraId="429BB6D3">
            <w:pPr>
              <w:spacing w:before="53" w:line="221" w:lineRule="auto"/>
              <w:ind w:left="169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1892" w:type="dxa"/>
            <w:vAlign w:val="top"/>
          </w:tcPr>
          <w:p w14:paraId="79261DC8">
            <w:pPr>
              <w:spacing w:before="54" w:line="220" w:lineRule="auto"/>
              <w:ind w:left="845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50</w:t>
            </w:r>
          </w:p>
        </w:tc>
        <w:tc>
          <w:tcPr>
            <w:tcW w:w="1613" w:type="dxa"/>
            <w:vAlign w:val="top"/>
          </w:tcPr>
          <w:p w14:paraId="630629F4">
            <w:pPr>
              <w:pStyle w:val="9"/>
            </w:pPr>
          </w:p>
        </w:tc>
      </w:tr>
      <w:tr w14:paraId="6AE9DD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 w14:paraId="5FA440DA">
            <w:pPr>
              <w:pStyle w:val="9"/>
              <w:spacing w:line="257" w:lineRule="auto"/>
            </w:pPr>
          </w:p>
          <w:p w14:paraId="0BA6583E">
            <w:pPr>
              <w:pStyle w:val="9"/>
              <w:spacing w:line="257" w:lineRule="auto"/>
            </w:pPr>
          </w:p>
          <w:p w14:paraId="0047CBDE">
            <w:pPr>
              <w:pStyle w:val="9"/>
              <w:spacing w:line="257" w:lineRule="auto"/>
            </w:pPr>
          </w:p>
          <w:p w14:paraId="338C8AB4">
            <w:pPr>
              <w:pStyle w:val="9"/>
              <w:spacing w:line="258" w:lineRule="auto"/>
            </w:pPr>
          </w:p>
          <w:p w14:paraId="08520DEB">
            <w:pPr>
              <w:pStyle w:val="9"/>
              <w:spacing w:line="258" w:lineRule="auto"/>
            </w:pPr>
          </w:p>
          <w:p w14:paraId="3EC02D7F">
            <w:pPr>
              <w:spacing w:before="72" w:line="220" w:lineRule="auto"/>
              <w:jc w:val="center"/>
              <w:rPr>
                <w:rFonts w:ascii="宋体" w:hAnsi="宋体" w:eastAsia="宋体" w:cs="宋体"/>
                <w:spacing w:val="-3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经济管</w:t>
            </w:r>
          </w:p>
          <w:p w14:paraId="315C00AE">
            <w:pPr>
              <w:spacing w:before="72" w:line="220" w:lineRule="auto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理学院</w:t>
            </w:r>
          </w:p>
        </w:tc>
        <w:tc>
          <w:tcPr>
            <w:tcW w:w="1269" w:type="dxa"/>
            <w:vMerge w:val="restart"/>
            <w:tcBorders>
              <w:bottom w:val="nil"/>
            </w:tcBorders>
            <w:vAlign w:val="top"/>
          </w:tcPr>
          <w:p w14:paraId="41CC521D">
            <w:pPr>
              <w:pStyle w:val="9"/>
              <w:spacing w:line="269" w:lineRule="auto"/>
            </w:pPr>
          </w:p>
          <w:p w14:paraId="2EF1A745">
            <w:pPr>
              <w:pStyle w:val="9"/>
              <w:spacing w:line="270" w:lineRule="auto"/>
            </w:pPr>
          </w:p>
          <w:p w14:paraId="2FA2D39D">
            <w:pPr>
              <w:pStyle w:val="9"/>
              <w:spacing w:line="270" w:lineRule="auto"/>
            </w:pPr>
          </w:p>
          <w:p w14:paraId="300A299E">
            <w:pPr>
              <w:spacing w:before="71" w:line="220" w:lineRule="auto"/>
              <w:ind w:left="3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普招生</w:t>
            </w:r>
          </w:p>
        </w:tc>
        <w:tc>
          <w:tcPr>
            <w:tcW w:w="2539" w:type="dxa"/>
            <w:vAlign w:val="top"/>
          </w:tcPr>
          <w:p w14:paraId="54B27E51">
            <w:pPr>
              <w:spacing w:before="55" w:line="219" w:lineRule="auto"/>
              <w:ind w:left="6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大数据与会计</w:t>
            </w:r>
          </w:p>
        </w:tc>
        <w:tc>
          <w:tcPr>
            <w:tcW w:w="1892" w:type="dxa"/>
            <w:vAlign w:val="top"/>
          </w:tcPr>
          <w:p w14:paraId="4C08AFE5">
            <w:pPr>
              <w:spacing w:before="54" w:line="220" w:lineRule="auto"/>
              <w:ind w:left="902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613" w:type="dxa"/>
            <w:vAlign w:val="top"/>
          </w:tcPr>
          <w:p w14:paraId="6D2C6D9C">
            <w:pPr>
              <w:pStyle w:val="9"/>
            </w:pPr>
          </w:p>
        </w:tc>
      </w:tr>
      <w:tr w14:paraId="56BB9F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top w:val="nil"/>
              <w:bottom w:val="nil"/>
            </w:tcBorders>
            <w:vAlign w:val="top"/>
          </w:tcPr>
          <w:p w14:paraId="549E877C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  <w:bottom w:val="nil"/>
            </w:tcBorders>
            <w:vAlign w:val="top"/>
          </w:tcPr>
          <w:p w14:paraId="3DF73307">
            <w:pPr>
              <w:pStyle w:val="9"/>
            </w:pPr>
          </w:p>
        </w:tc>
        <w:tc>
          <w:tcPr>
            <w:tcW w:w="2539" w:type="dxa"/>
            <w:vAlign w:val="top"/>
          </w:tcPr>
          <w:p w14:paraId="2EF8F01E">
            <w:pPr>
              <w:spacing w:before="54" w:line="220" w:lineRule="auto"/>
              <w:ind w:left="86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电子商务</w:t>
            </w:r>
          </w:p>
        </w:tc>
        <w:tc>
          <w:tcPr>
            <w:tcW w:w="1892" w:type="dxa"/>
            <w:vAlign w:val="top"/>
          </w:tcPr>
          <w:p w14:paraId="5BB6D14E">
            <w:pPr>
              <w:spacing w:before="53" w:line="221" w:lineRule="auto"/>
              <w:ind w:left="902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57CD63DE">
            <w:pPr>
              <w:pStyle w:val="9"/>
            </w:pPr>
          </w:p>
        </w:tc>
      </w:tr>
      <w:tr w14:paraId="538780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top w:val="nil"/>
              <w:bottom w:val="nil"/>
            </w:tcBorders>
            <w:vAlign w:val="top"/>
          </w:tcPr>
          <w:p w14:paraId="62F5808E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  <w:bottom w:val="nil"/>
            </w:tcBorders>
            <w:vAlign w:val="top"/>
          </w:tcPr>
          <w:p w14:paraId="50E19FE9">
            <w:pPr>
              <w:pStyle w:val="9"/>
            </w:pPr>
          </w:p>
        </w:tc>
        <w:tc>
          <w:tcPr>
            <w:tcW w:w="2539" w:type="dxa"/>
            <w:vAlign w:val="top"/>
          </w:tcPr>
          <w:p w14:paraId="182AA571">
            <w:pPr>
              <w:spacing w:before="54" w:line="220" w:lineRule="auto"/>
              <w:ind w:left="6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跨境电子商务</w:t>
            </w:r>
          </w:p>
        </w:tc>
        <w:tc>
          <w:tcPr>
            <w:tcW w:w="1892" w:type="dxa"/>
            <w:vAlign w:val="top"/>
          </w:tcPr>
          <w:p w14:paraId="645BB354">
            <w:pPr>
              <w:spacing w:before="54" w:line="220" w:lineRule="auto"/>
              <w:ind w:left="902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70E548E3">
            <w:pPr>
              <w:pStyle w:val="9"/>
            </w:pPr>
          </w:p>
        </w:tc>
      </w:tr>
      <w:tr w14:paraId="11C841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top w:val="nil"/>
              <w:bottom w:val="nil"/>
            </w:tcBorders>
            <w:vAlign w:val="top"/>
          </w:tcPr>
          <w:p w14:paraId="2D66FF1A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  <w:bottom w:val="nil"/>
            </w:tcBorders>
            <w:vAlign w:val="top"/>
          </w:tcPr>
          <w:p w14:paraId="2EDE26A5">
            <w:pPr>
              <w:pStyle w:val="9"/>
            </w:pPr>
          </w:p>
        </w:tc>
        <w:tc>
          <w:tcPr>
            <w:tcW w:w="2539" w:type="dxa"/>
            <w:vAlign w:val="top"/>
          </w:tcPr>
          <w:p w14:paraId="4A808C63">
            <w:pPr>
              <w:spacing w:before="54" w:line="220" w:lineRule="auto"/>
              <w:ind w:left="3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网络营销与直播电商</w:t>
            </w:r>
          </w:p>
        </w:tc>
        <w:tc>
          <w:tcPr>
            <w:tcW w:w="1892" w:type="dxa"/>
            <w:vAlign w:val="top"/>
          </w:tcPr>
          <w:p w14:paraId="5ED77D91">
            <w:pPr>
              <w:spacing w:before="53" w:line="221" w:lineRule="auto"/>
              <w:ind w:left="902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1F781FC0">
            <w:pPr>
              <w:pStyle w:val="9"/>
            </w:pPr>
          </w:p>
        </w:tc>
      </w:tr>
      <w:tr w14:paraId="584F04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top w:val="nil"/>
              <w:bottom w:val="nil"/>
            </w:tcBorders>
            <w:vAlign w:val="top"/>
          </w:tcPr>
          <w:p w14:paraId="680FCAB8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</w:tcBorders>
            <w:vAlign w:val="top"/>
          </w:tcPr>
          <w:p w14:paraId="17028F4D">
            <w:pPr>
              <w:pStyle w:val="9"/>
            </w:pPr>
          </w:p>
        </w:tc>
        <w:tc>
          <w:tcPr>
            <w:tcW w:w="2539" w:type="dxa"/>
            <w:vAlign w:val="top"/>
          </w:tcPr>
          <w:p w14:paraId="2DEF8F6D">
            <w:pPr>
              <w:spacing w:before="56" w:line="219" w:lineRule="auto"/>
              <w:ind w:left="6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现代物流管理</w:t>
            </w:r>
          </w:p>
        </w:tc>
        <w:tc>
          <w:tcPr>
            <w:tcW w:w="1892" w:type="dxa"/>
            <w:vAlign w:val="top"/>
          </w:tcPr>
          <w:p w14:paraId="3360BCD1">
            <w:pPr>
              <w:spacing w:before="56" w:line="219" w:lineRule="auto"/>
              <w:ind w:left="902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5CC6843E">
            <w:pPr>
              <w:pStyle w:val="9"/>
            </w:pPr>
          </w:p>
        </w:tc>
      </w:tr>
      <w:tr w14:paraId="3D7229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top w:val="nil"/>
              <w:bottom w:val="nil"/>
            </w:tcBorders>
            <w:vAlign w:val="top"/>
          </w:tcPr>
          <w:p w14:paraId="24608009">
            <w:pPr>
              <w:pStyle w:val="9"/>
            </w:pPr>
          </w:p>
        </w:tc>
        <w:tc>
          <w:tcPr>
            <w:tcW w:w="1269" w:type="dxa"/>
            <w:vMerge w:val="restart"/>
            <w:tcBorders>
              <w:bottom w:val="nil"/>
            </w:tcBorders>
            <w:vAlign w:val="top"/>
          </w:tcPr>
          <w:p w14:paraId="0384C33C">
            <w:pPr>
              <w:pStyle w:val="9"/>
              <w:spacing w:line="269" w:lineRule="auto"/>
            </w:pPr>
          </w:p>
          <w:p w14:paraId="0D5F9999">
            <w:pPr>
              <w:pStyle w:val="9"/>
              <w:spacing w:line="269" w:lineRule="auto"/>
            </w:pPr>
          </w:p>
          <w:p w14:paraId="299AB5AE">
            <w:pPr>
              <w:pStyle w:val="9"/>
              <w:spacing w:line="270" w:lineRule="auto"/>
            </w:pPr>
          </w:p>
          <w:p w14:paraId="08F7B240">
            <w:pPr>
              <w:spacing w:before="72" w:line="221" w:lineRule="auto"/>
              <w:ind w:left="19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提前招生</w:t>
            </w:r>
          </w:p>
        </w:tc>
        <w:tc>
          <w:tcPr>
            <w:tcW w:w="2539" w:type="dxa"/>
            <w:vAlign w:val="top"/>
          </w:tcPr>
          <w:p w14:paraId="670AAD16">
            <w:pPr>
              <w:spacing w:before="54" w:line="220" w:lineRule="auto"/>
              <w:ind w:left="3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大数据与财务管理</w:t>
            </w:r>
          </w:p>
        </w:tc>
        <w:tc>
          <w:tcPr>
            <w:tcW w:w="1892" w:type="dxa"/>
            <w:vAlign w:val="top"/>
          </w:tcPr>
          <w:p w14:paraId="106985EE">
            <w:pPr>
              <w:spacing w:before="54" w:line="220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7EB1FB1D">
            <w:pPr>
              <w:pStyle w:val="9"/>
            </w:pPr>
          </w:p>
        </w:tc>
      </w:tr>
      <w:tr w14:paraId="215883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top w:val="nil"/>
              <w:bottom w:val="nil"/>
            </w:tcBorders>
            <w:vAlign w:val="top"/>
          </w:tcPr>
          <w:p w14:paraId="5ED84B68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  <w:bottom w:val="nil"/>
            </w:tcBorders>
            <w:vAlign w:val="top"/>
          </w:tcPr>
          <w:p w14:paraId="4C411832">
            <w:pPr>
              <w:pStyle w:val="9"/>
            </w:pPr>
          </w:p>
        </w:tc>
        <w:tc>
          <w:tcPr>
            <w:tcW w:w="2539" w:type="dxa"/>
            <w:vAlign w:val="top"/>
          </w:tcPr>
          <w:p w14:paraId="2650F00E">
            <w:pPr>
              <w:spacing w:before="54" w:line="219" w:lineRule="auto"/>
              <w:ind w:left="6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大数据与会计</w:t>
            </w:r>
          </w:p>
        </w:tc>
        <w:tc>
          <w:tcPr>
            <w:tcW w:w="1892" w:type="dxa"/>
            <w:vAlign w:val="top"/>
          </w:tcPr>
          <w:p w14:paraId="6D3207A2">
            <w:pPr>
              <w:spacing w:before="53" w:line="221" w:lineRule="auto"/>
              <w:ind w:left="902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613" w:type="dxa"/>
            <w:vAlign w:val="top"/>
          </w:tcPr>
          <w:p w14:paraId="430B7F5D">
            <w:pPr>
              <w:pStyle w:val="9"/>
            </w:pPr>
          </w:p>
        </w:tc>
      </w:tr>
      <w:tr w14:paraId="1E48CE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top w:val="nil"/>
              <w:bottom w:val="nil"/>
            </w:tcBorders>
            <w:vAlign w:val="top"/>
          </w:tcPr>
          <w:p w14:paraId="4DA01A1B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  <w:bottom w:val="nil"/>
            </w:tcBorders>
            <w:vAlign w:val="top"/>
          </w:tcPr>
          <w:p w14:paraId="5F677001">
            <w:pPr>
              <w:pStyle w:val="9"/>
            </w:pPr>
          </w:p>
        </w:tc>
        <w:tc>
          <w:tcPr>
            <w:tcW w:w="2539" w:type="dxa"/>
            <w:vAlign w:val="top"/>
          </w:tcPr>
          <w:p w14:paraId="534641C2">
            <w:pPr>
              <w:spacing w:before="56" w:line="219" w:lineRule="auto"/>
              <w:ind w:left="86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电子商务</w:t>
            </w:r>
          </w:p>
        </w:tc>
        <w:tc>
          <w:tcPr>
            <w:tcW w:w="1892" w:type="dxa"/>
            <w:vAlign w:val="top"/>
          </w:tcPr>
          <w:p w14:paraId="04F925E4">
            <w:pPr>
              <w:spacing w:before="56" w:line="219" w:lineRule="auto"/>
              <w:ind w:left="902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0105E578">
            <w:pPr>
              <w:pStyle w:val="9"/>
            </w:pPr>
          </w:p>
        </w:tc>
      </w:tr>
      <w:tr w14:paraId="45D14C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top w:val="nil"/>
              <w:bottom w:val="nil"/>
            </w:tcBorders>
            <w:vAlign w:val="top"/>
          </w:tcPr>
          <w:p w14:paraId="4E53C256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  <w:bottom w:val="nil"/>
            </w:tcBorders>
            <w:vAlign w:val="top"/>
          </w:tcPr>
          <w:p w14:paraId="53070C11">
            <w:pPr>
              <w:pStyle w:val="9"/>
            </w:pPr>
          </w:p>
        </w:tc>
        <w:tc>
          <w:tcPr>
            <w:tcW w:w="2539" w:type="dxa"/>
            <w:vAlign w:val="top"/>
          </w:tcPr>
          <w:p w14:paraId="7F7EB596">
            <w:pPr>
              <w:spacing w:before="54" w:line="220" w:lineRule="auto"/>
              <w:ind w:left="3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网络营销与直播电商</w:t>
            </w:r>
          </w:p>
        </w:tc>
        <w:tc>
          <w:tcPr>
            <w:tcW w:w="1892" w:type="dxa"/>
            <w:vAlign w:val="top"/>
          </w:tcPr>
          <w:p w14:paraId="34C543E0">
            <w:pPr>
              <w:spacing w:before="53" w:line="221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49D3BAAE">
            <w:pPr>
              <w:pStyle w:val="9"/>
            </w:pPr>
          </w:p>
        </w:tc>
      </w:tr>
      <w:tr w14:paraId="19FFDA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top w:val="nil"/>
              <w:bottom w:val="nil"/>
            </w:tcBorders>
            <w:vAlign w:val="top"/>
          </w:tcPr>
          <w:p w14:paraId="45B3BA13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</w:tcBorders>
            <w:vAlign w:val="top"/>
          </w:tcPr>
          <w:p w14:paraId="2B34A8C9">
            <w:pPr>
              <w:pStyle w:val="9"/>
            </w:pPr>
          </w:p>
        </w:tc>
        <w:tc>
          <w:tcPr>
            <w:tcW w:w="2539" w:type="dxa"/>
            <w:vAlign w:val="top"/>
          </w:tcPr>
          <w:p w14:paraId="6705B06E">
            <w:pPr>
              <w:spacing w:before="56" w:line="219" w:lineRule="auto"/>
              <w:ind w:left="6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现代物流管理</w:t>
            </w:r>
          </w:p>
        </w:tc>
        <w:tc>
          <w:tcPr>
            <w:tcW w:w="1892" w:type="dxa"/>
            <w:vAlign w:val="top"/>
          </w:tcPr>
          <w:p w14:paraId="49777125">
            <w:pPr>
              <w:spacing w:before="56" w:line="219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255024A8">
            <w:pPr>
              <w:pStyle w:val="9"/>
            </w:pPr>
          </w:p>
        </w:tc>
      </w:tr>
      <w:tr w14:paraId="62E60D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top w:val="nil"/>
            </w:tcBorders>
            <w:vAlign w:val="top"/>
          </w:tcPr>
          <w:p w14:paraId="1D8212A6">
            <w:pPr>
              <w:pStyle w:val="9"/>
            </w:pPr>
          </w:p>
        </w:tc>
        <w:tc>
          <w:tcPr>
            <w:tcW w:w="3808" w:type="dxa"/>
            <w:gridSpan w:val="2"/>
            <w:vAlign w:val="top"/>
          </w:tcPr>
          <w:p w14:paraId="46C6C0F5">
            <w:pPr>
              <w:spacing w:before="54" w:line="220" w:lineRule="auto"/>
              <w:ind w:left="16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892" w:type="dxa"/>
            <w:vAlign w:val="top"/>
          </w:tcPr>
          <w:p w14:paraId="01AFFB29">
            <w:pPr>
              <w:spacing w:before="54" w:line="220" w:lineRule="auto"/>
              <w:ind w:left="845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56</w:t>
            </w:r>
          </w:p>
        </w:tc>
        <w:tc>
          <w:tcPr>
            <w:tcW w:w="1613" w:type="dxa"/>
            <w:vAlign w:val="top"/>
          </w:tcPr>
          <w:p w14:paraId="6A06C4C7">
            <w:pPr>
              <w:pStyle w:val="9"/>
            </w:pPr>
          </w:p>
        </w:tc>
      </w:tr>
      <w:tr w14:paraId="2F0ED6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restart"/>
            <w:vAlign w:val="top"/>
          </w:tcPr>
          <w:p w14:paraId="5C61DBAD">
            <w:pPr>
              <w:spacing w:before="267" w:line="220" w:lineRule="auto"/>
              <w:ind w:left="131"/>
              <w:rPr>
                <w:rFonts w:ascii="宋体" w:hAnsi="宋体" w:eastAsia="宋体" w:cs="宋体"/>
                <w:spacing w:val="-3"/>
                <w:sz w:val="22"/>
                <w:szCs w:val="22"/>
              </w:rPr>
            </w:pPr>
          </w:p>
          <w:p w14:paraId="432F8F28">
            <w:pPr>
              <w:spacing w:before="267" w:line="220" w:lineRule="auto"/>
              <w:ind w:left="131"/>
              <w:rPr>
                <w:rFonts w:ascii="宋体" w:hAnsi="宋体" w:eastAsia="宋体" w:cs="宋体"/>
                <w:spacing w:val="-3"/>
                <w:sz w:val="22"/>
                <w:szCs w:val="22"/>
              </w:rPr>
            </w:pPr>
          </w:p>
          <w:p w14:paraId="3F206E7F">
            <w:pPr>
              <w:spacing w:before="267" w:line="220" w:lineRule="auto"/>
              <w:ind w:left="131"/>
              <w:rPr>
                <w:rFonts w:ascii="宋体" w:hAnsi="宋体" w:eastAsia="宋体" w:cs="宋体"/>
                <w:spacing w:val="-3"/>
                <w:sz w:val="22"/>
                <w:szCs w:val="22"/>
              </w:rPr>
            </w:pPr>
          </w:p>
          <w:p w14:paraId="019B0795">
            <w:pPr>
              <w:spacing w:before="267" w:line="220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汽车与</w:t>
            </w:r>
          </w:p>
          <w:p w14:paraId="7F4CA8E8">
            <w:pPr>
              <w:spacing w:before="22" w:line="222" w:lineRule="auto"/>
              <w:ind w:left="1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交通工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程学院</w:t>
            </w:r>
          </w:p>
        </w:tc>
        <w:tc>
          <w:tcPr>
            <w:tcW w:w="1269" w:type="dxa"/>
            <w:vMerge w:val="restart"/>
            <w:tcBorders>
              <w:bottom w:val="nil"/>
            </w:tcBorders>
            <w:vAlign w:val="top"/>
          </w:tcPr>
          <w:p w14:paraId="172BDB6C">
            <w:pPr>
              <w:pStyle w:val="9"/>
              <w:spacing w:line="479" w:lineRule="auto"/>
            </w:pPr>
          </w:p>
          <w:p w14:paraId="3AC4A232">
            <w:pPr>
              <w:spacing w:before="71" w:line="220" w:lineRule="auto"/>
              <w:ind w:left="3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普招生</w:t>
            </w:r>
          </w:p>
        </w:tc>
        <w:tc>
          <w:tcPr>
            <w:tcW w:w="2539" w:type="dxa"/>
            <w:vAlign w:val="top"/>
          </w:tcPr>
          <w:p w14:paraId="25D9AB04">
            <w:pPr>
              <w:spacing w:before="54" w:line="219" w:lineRule="auto"/>
              <w:ind w:left="1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城市轨道交通机电技术</w:t>
            </w:r>
          </w:p>
        </w:tc>
        <w:tc>
          <w:tcPr>
            <w:tcW w:w="1892" w:type="dxa"/>
            <w:vAlign w:val="top"/>
          </w:tcPr>
          <w:p w14:paraId="1BFA6D77">
            <w:pPr>
              <w:spacing w:before="53" w:line="221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613" w:type="dxa"/>
            <w:vAlign w:val="top"/>
          </w:tcPr>
          <w:p w14:paraId="399BE286">
            <w:pPr>
              <w:pStyle w:val="9"/>
            </w:pPr>
          </w:p>
        </w:tc>
      </w:tr>
      <w:tr w14:paraId="458F70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vAlign w:val="top"/>
          </w:tcPr>
          <w:p w14:paraId="5FD84DA1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  <w:bottom w:val="nil"/>
            </w:tcBorders>
            <w:vAlign w:val="top"/>
          </w:tcPr>
          <w:p w14:paraId="5485C225">
            <w:pPr>
              <w:pStyle w:val="9"/>
            </w:pPr>
          </w:p>
        </w:tc>
        <w:tc>
          <w:tcPr>
            <w:tcW w:w="2539" w:type="dxa"/>
            <w:vAlign w:val="top"/>
          </w:tcPr>
          <w:p w14:paraId="141CD548">
            <w:pPr>
              <w:spacing w:before="56" w:line="219" w:lineRule="auto"/>
              <w:ind w:left="28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汽车制造与试验技术</w:t>
            </w:r>
          </w:p>
        </w:tc>
        <w:tc>
          <w:tcPr>
            <w:tcW w:w="1892" w:type="dxa"/>
            <w:vAlign w:val="top"/>
          </w:tcPr>
          <w:p w14:paraId="0D395ECD">
            <w:pPr>
              <w:spacing w:before="56" w:line="219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6825D9EE">
            <w:pPr>
              <w:pStyle w:val="9"/>
            </w:pPr>
          </w:p>
        </w:tc>
      </w:tr>
      <w:tr w14:paraId="420DA3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vAlign w:val="top"/>
          </w:tcPr>
          <w:p w14:paraId="37BB75B8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  <w:bottom w:val="nil"/>
            </w:tcBorders>
            <w:vAlign w:val="top"/>
          </w:tcPr>
          <w:p w14:paraId="76E7CA07">
            <w:pPr>
              <w:pStyle w:val="9"/>
            </w:pPr>
          </w:p>
        </w:tc>
        <w:tc>
          <w:tcPr>
            <w:tcW w:w="2539" w:type="dxa"/>
            <w:vAlign w:val="top"/>
          </w:tcPr>
          <w:p w14:paraId="08785C77">
            <w:pPr>
              <w:spacing w:before="54" w:line="220" w:lineRule="auto"/>
              <w:ind w:left="5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新能源汽车技术</w:t>
            </w:r>
          </w:p>
        </w:tc>
        <w:tc>
          <w:tcPr>
            <w:tcW w:w="1892" w:type="dxa"/>
            <w:vAlign w:val="top"/>
          </w:tcPr>
          <w:p w14:paraId="74C6AC26">
            <w:pPr>
              <w:spacing w:before="54" w:line="220" w:lineRule="auto"/>
              <w:ind w:left="902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6B3CD59E">
            <w:pPr>
              <w:pStyle w:val="9"/>
            </w:pPr>
          </w:p>
        </w:tc>
      </w:tr>
      <w:tr w14:paraId="1200ED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vAlign w:val="top"/>
          </w:tcPr>
          <w:p w14:paraId="28814A17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  <w:bottom w:val="single" w:color="000000" w:sz="4" w:space="0"/>
            </w:tcBorders>
            <w:vAlign w:val="top"/>
          </w:tcPr>
          <w:p w14:paraId="3E986ADF">
            <w:pPr>
              <w:pStyle w:val="9"/>
            </w:pPr>
          </w:p>
        </w:tc>
        <w:tc>
          <w:tcPr>
            <w:tcW w:w="2539" w:type="dxa"/>
            <w:vAlign w:val="top"/>
          </w:tcPr>
          <w:p w14:paraId="5430981D">
            <w:pPr>
              <w:spacing w:before="54" w:line="220" w:lineRule="auto"/>
              <w:ind w:left="4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智能网联汽车技术</w:t>
            </w:r>
          </w:p>
        </w:tc>
        <w:tc>
          <w:tcPr>
            <w:tcW w:w="1892" w:type="dxa"/>
            <w:vAlign w:val="top"/>
          </w:tcPr>
          <w:p w14:paraId="38EA55C5">
            <w:pPr>
              <w:spacing w:before="54" w:line="222" w:lineRule="auto"/>
              <w:ind w:left="89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26DA55BD">
            <w:pPr>
              <w:pStyle w:val="9"/>
            </w:pPr>
          </w:p>
        </w:tc>
      </w:tr>
      <w:tr w14:paraId="5E2011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vAlign w:val="top"/>
          </w:tcPr>
          <w:p w14:paraId="48D57DAF">
            <w:pPr>
              <w:pStyle w:val="9"/>
            </w:pPr>
          </w:p>
        </w:tc>
        <w:tc>
          <w:tcPr>
            <w:tcW w:w="12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 w14:paraId="56A2CAE4">
            <w:pPr>
              <w:pStyle w:val="9"/>
            </w:pPr>
          </w:p>
          <w:p w14:paraId="3373FE99">
            <w:pPr>
              <w:bidi w:val="0"/>
            </w:pPr>
          </w:p>
          <w:p w14:paraId="3EEB32A3">
            <w:pPr>
              <w:bidi w:val="0"/>
            </w:pPr>
          </w:p>
          <w:p w14:paraId="5EFCB567">
            <w:pPr>
              <w:bidi w:val="0"/>
            </w:pPr>
          </w:p>
          <w:p w14:paraId="179A44D9">
            <w:pPr>
              <w:bidi w:val="0"/>
              <w:jc w:val="center"/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提前招生</w:t>
            </w: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4E74A989">
            <w:pPr>
              <w:spacing w:before="56" w:line="219" w:lineRule="auto"/>
              <w:ind w:left="175" w:leftChars="0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城市轨道交通机电技术</w:t>
            </w:r>
          </w:p>
        </w:tc>
        <w:tc>
          <w:tcPr>
            <w:tcW w:w="1892" w:type="dxa"/>
            <w:vAlign w:val="top"/>
          </w:tcPr>
          <w:p w14:paraId="1447554E">
            <w:pPr>
              <w:spacing w:before="55" w:line="223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613" w:type="dxa"/>
            <w:vAlign w:val="top"/>
          </w:tcPr>
          <w:p w14:paraId="4EB80559">
            <w:pPr>
              <w:pStyle w:val="9"/>
            </w:pPr>
          </w:p>
        </w:tc>
      </w:tr>
      <w:tr w14:paraId="06F3D7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vAlign w:val="top"/>
          </w:tcPr>
          <w:p w14:paraId="5C396C50">
            <w:pPr>
              <w:pStyle w:val="9"/>
            </w:pPr>
          </w:p>
        </w:tc>
        <w:tc>
          <w:tcPr>
            <w:tcW w:w="12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360CB5AF">
            <w:pPr>
              <w:pStyle w:val="9"/>
            </w:pP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00D4E431">
            <w:pPr>
              <w:spacing w:before="51" w:line="220" w:lineRule="auto"/>
              <w:ind w:left="175" w:leftChars="0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城市轨道交通运营管理</w:t>
            </w:r>
          </w:p>
        </w:tc>
        <w:tc>
          <w:tcPr>
            <w:tcW w:w="1892" w:type="dxa"/>
            <w:vAlign w:val="top"/>
          </w:tcPr>
          <w:p w14:paraId="53F2C7E1">
            <w:pPr>
              <w:spacing w:before="51" w:line="223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613" w:type="dxa"/>
            <w:vAlign w:val="top"/>
          </w:tcPr>
          <w:p w14:paraId="4CD44720">
            <w:pPr>
              <w:pStyle w:val="9"/>
            </w:pPr>
          </w:p>
        </w:tc>
      </w:tr>
      <w:tr w14:paraId="5B5208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vAlign w:val="top"/>
          </w:tcPr>
          <w:p w14:paraId="3793B69E">
            <w:pPr>
              <w:pStyle w:val="9"/>
            </w:pPr>
          </w:p>
        </w:tc>
        <w:tc>
          <w:tcPr>
            <w:tcW w:w="12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0F7681AB">
            <w:pPr>
              <w:pStyle w:val="9"/>
            </w:pP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42ED8CF7">
            <w:pPr>
              <w:spacing w:before="50" w:line="220" w:lineRule="auto"/>
              <w:ind w:left="285" w:leftChars="0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汽车检测与维修技术</w:t>
            </w:r>
          </w:p>
        </w:tc>
        <w:tc>
          <w:tcPr>
            <w:tcW w:w="1892" w:type="dxa"/>
            <w:vAlign w:val="top"/>
          </w:tcPr>
          <w:p w14:paraId="6687EA3F">
            <w:pPr>
              <w:spacing w:before="50" w:line="224" w:lineRule="auto"/>
              <w:ind w:left="902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33806BA8">
            <w:pPr>
              <w:pStyle w:val="9"/>
            </w:pPr>
          </w:p>
        </w:tc>
      </w:tr>
      <w:tr w14:paraId="0F800B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vAlign w:val="top"/>
          </w:tcPr>
          <w:p w14:paraId="46FCE2A6">
            <w:pPr>
              <w:pStyle w:val="9"/>
            </w:pPr>
          </w:p>
        </w:tc>
        <w:tc>
          <w:tcPr>
            <w:tcW w:w="12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461AD3C8">
            <w:pPr>
              <w:pStyle w:val="9"/>
            </w:pP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4A666971">
            <w:pPr>
              <w:spacing w:before="51" w:line="220" w:lineRule="auto"/>
              <w:ind w:left="285" w:leftChars="0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汽车制造与试验技术</w:t>
            </w:r>
          </w:p>
        </w:tc>
        <w:tc>
          <w:tcPr>
            <w:tcW w:w="1892" w:type="dxa"/>
            <w:vAlign w:val="top"/>
          </w:tcPr>
          <w:p w14:paraId="2BCEDB34">
            <w:pPr>
              <w:spacing w:before="51" w:line="222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3DCE906F">
            <w:pPr>
              <w:pStyle w:val="9"/>
            </w:pPr>
          </w:p>
        </w:tc>
      </w:tr>
      <w:tr w14:paraId="297537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vAlign w:val="top"/>
          </w:tcPr>
          <w:p w14:paraId="47AFFC83">
            <w:pPr>
              <w:pStyle w:val="9"/>
            </w:pPr>
          </w:p>
        </w:tc>
        <w:tc>
          <w:tcPr>
            <w:tcW w:w="12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4C389779">
            <w:pPr>
              <w:pStyle w:val="9"/>
            </w:pP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6FDAFD73">
            <w:pPr>
              <w:spacing w:before="52" w:line="220" w:lineRule="auto"/>
              <w:ind w:left="614" w:leftChars="0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汽车智能技术</w:t>
            </w:r>
          </w:p>
        </w:tc>
        <w:tc>
          <w:tcPr>
            <w:tcW w:w="1892" w:type="dxa"/>
            <w:vAlign w:val="top"/>
          </w:tcPr>
          <w:p w14:paraId="7732B618">
            <w:pPr>
              <w:spacing w:before="51" w:line="222" w:lineRule="auto"/>
              <w:ind w:left="902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3C249AB5">
            <w:pPr>
              <w:pStyle w:val="9"/>
            </w:pPr>
          </w:p>
        </w:tc>
      </w:tr>
      <w:tr w14:paraId="295183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vAlign w:val="top"/>
          </w:tcPr>
          <w:p w14:paraId="606E0598">
            <w:pPr>
              <w:pStyle w:val="9"/>
            </w:pPr>
          </w:p>
        </w:tc>
        <w:tc>
          <w:tcPr>
            <w:tcW w:w="12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698D1F5">
            <w:pPr>
              <w:pStyle w:val="9"/>
            </w:pP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5A3A9C19">
            <w:pPr>
              <w:spacing w:before="52" w:line="220" w:lineRule="auto"/>
              <w:ind w:left="505" w:leftChars="0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新能源汽车技术</w:t>
            </w:r>
          </w:p>
        </w:tc>
        <w:tc>
          <w:tcPr>
            <w:tcW w:w="1892" w:type="dxa"/>
            <w:vAlign w:val="top"/>
          </w:tcPr>
          <w:p w14:paraId="3566B02F">
            <w:pPr>
              <w:spacing w:before="52" w:line="221" w:lineRule="auto"/>
              <w:ind w:left="902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0707B600">
            <w:pPr>
              <w:pStyle w:val="9"/>
            </w:pPr>
          </w:p>
        </w:tc>
      </w:tr>
      <w:tr w14:paraId="6917DC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vAlign w:val="top"/>
          </w:tcPr>
          <w:p w14:paraId="4AB7E9B0">
            <w:pPr>
              <w:pStyle w:val="9"/>
            </w:pPr>
          </w:p>
        </w:tc>
        <w:tc>
          <w:tcPr>
            <w:tcW w:w="12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 w14:paraId="47F957DF">
            <w:pPr>
              <w:spacing w:before="217" w:line="220" w:lineRule="auto"/>
              <w:ind w:left="310" w:leftChars="0"/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职教二</w:t>
            </w: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5A898C8F">
            <w:pPr>
              <w:spacing w:before="55" w:line="219" w:lineRule="auto"/>
              <w:ind w:left="175" w:leftChars="0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城市轨道交通机电技术</w:t>
            </w:r>
          </w:p>
        </w:tc>
        <w:tc>
          <w:tcPr>
            <w:tcW w:w="1892" w:type="dxa"/>
            <w:vAlign w:val="top"/>
          </w:tcPr>
          <w:p w14:paraId="04A75057">
            <w:pPr>
              <w:spacing w:before="55" w:line="219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613" w:type="dxa"/>
            <w:vAlign w:val="top"/>
          </w:tcPr>
          <w:p w14:paraId="37748DC9">
            <w:pPr>
              <w:pStyle w:val="9"/>
            </w:pPr>
          </w:p>
        </w:tc>
      </w:tr>
      <w:tr w14:paraId="676C5B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909" w:type="dxa"/>
            <w:vMerge w:val="continue"/>
            <w:vAlign w:val="top"/>
          </w:tcPr>
          <w:p w14:paraId="03716363">
            <w:pPr>
              <w:pStyle w:val="9"/>
            </w:pPr>
          </w:p>
        </w:tc>
        <w:tc>
          <w:tcPr>
            <w:tcW w:w="12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441B566">
            <w:pPr>
              <w:pStyle w:val="9"/>
            </w:pP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24564AAE">
            <w:pPr>
              <w:spacing w:before="54" w:line="220" w:lineRule="auto"/>
              <w:ind w:left="175" w:leftChars="0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城市轨道交通运营管理</w:t>
            </w:r>
          </w:p>
        </w:tc>
        <w:tc>
          <w:tcPr>
            <w:tcW w:w="1892" w:type="dxa"/>
            <w:vAlign w:val="top"/>
          </w:tcPr>
          <w:p w14:paraId="755281A0">
            <w:pPr>
              <w:spacing w:before="54" w:line="220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613" w:type="dxa"/>
            <w:vAlign w:val="top"/>
          </w:tcPr>
          <w:p w14:paraId="7454EB12">
            <w:pPr>
              <w:pStyle w:val="9"/>
            </w:pPr>
          </w:p>
        </w:tc>
      </w:tr>
      <w:tr w14:paraId="4F5882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vAlign w:val="top"/>
          </w:tcPr>
          <w:p w14:paraId="3C51D24F">
            <w:pPr>
              <w:pStyle w:val="9"/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559A170">
            <w:pPr>
              <w:pStyle w:val="9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职教</w:t>
            </w: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  <w:lang w:val="en-US" w:eastAsia="zh-CN"/>
              </w:rPr>
              <w:t>一</w:t>
            </w: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3FB9FE81">
            <w:pPr>
              <w:spacing w:before="54" w:line="220" w:lineRule="auto"/>
              <w:ind w:left="401" w:leftChars="0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智能网联汽车技术</w:t>
            </w:r>
          </w:p>
        </w:tc>
        <w:tc>
          <w:tcPr>
            <w:tcW w:w="1892" w:type="dxa"/>
            <w:vAlign w:val="top"/>
          </w:tcPr>
          <w:p w14:paraId="0029823D">
            <w:pPr>
              <w:spacing w:before="53" w:line="221" w:lineRule="auto"/>
              <w:ind w:left="902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613" w:type="dxa"/>
            <w:vAlign w:val="top"/>
          </w:tcPr>
          <w:p w14:paraId="361E95C4">
            <w:pPr>
              <w:pStyle w:val="9"/>
            </w:pPr>
          </w:p>
        </w:tc>
      </w:tr>
      <w:tr w14:paraId="0A509F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bottom w:val="single" w:color="000000" w:sz="4" w:space="0"/>
            </w:tcBorders>
            <w:vAlign w:val="top"/>
          </w:tcPr>
          <w:p w14:paraId="646D2616">
            <w:pPr>
              <w:pStyle w:val="9"/>
            </w:pPr>
          </w:p>
        </w:tc>
        <w:tc>
          <w:tcPr>
            <w:tcW w:w="38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 w14:paraId="7D933249">
            <w:pPr>
              <w:spacing w:before="54" w:line="220" w:lineRule="auto"/>
              <w:ind w:left="401" w:leftChars="0" w:firstLine="1284" w:firstLineChars="600"/>
              <w:jc w:val="both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1892" w:type="dxa"/>
            <w:vAlign w:val="top"/>
          </w:tcPr>
          <w:p w14:paraId="61AE45D5">
            <w:pPr>
              <w:spacing w:before="54" w:line="220" w:lineRule="auto"/>
              <w:ind w:left="845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53</w:t>
            </w:r>
          </w:p>
        </w:tc>
        <w:tc>
          <w:tcPr>
            <w:tcW w:w="1613" w:type="dxa"/>
            <w:vAlign w:val="top"/>
          </w:tcPr>
          <w:p w14:paraId="4AE6C947">
            <w:pPr>
              <w:pStyle w:val="9"/>
            </w:pPr>
          </w:p>
        </w:tc>
      </w:tr>
      <w:tr w14:paraId="04F775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 w14:paraId="79339440">
            <w:pPr>
              <w:spacing w:before="267" w:line="220" w:lineRule="auto"/>
              <w:ind w:left="131"/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</w:pPr>
          </w:p>
          <w:p w14:paraId="4D40BAB3">
            <w:pPr>
              <w:spacing w:before="267" w:line="220" w:lineRule="auto"/>
              <w:ind w:left="131"/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</w:pPr>
          </w:p>
          <w:p w14:paraId="27DD3C35">
            <w:pPr>
              <w:spacing w:before="267" w:line="220" w:lineRule="auto"/>
              <w:ind w:left="131"/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药品与环境工程学院</w:t>
            </w:r>
          </w:p>
        </w:tc>
        <w:tc>
          <w:tcPr>
            <w:tcW w:w="12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 w14:paraId="62FDE674">
            <w:pPr>
              <w:pStyle w:val="9"/>
              <w:jc w:val="center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</w:p>
          <w:p w14:paraId="1FF63CD8">
            <w:pPr>
              <w:pStyle w:val="9"/>
              <w:jc w:val="center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</w:p>
          <w:p w14:paraId="0F76E026">
            <w:pPr>
              <w:pStyle w:val="9"/>
              <w:jc w:val="center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</w:p>
          <w:p w14:paraId="7B3E4530">
            <w:pPr>
              <w:pStyle w:val="9"/>
              <w:jc w:val="center"/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普招生</w:t>
            </w: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2B43163E">
            <w:pPr>
              <w:spacing w:before="54" w:line="220" w:lineRule="auto"/>
              <w:ind w:left="508" w:leftChars="0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安全技术与管理</w:t>
            </w:r>
          </w:p>
        </w:tc>
        <w:tc>
          <w:tcPr>
            <w:tcW w:w="1892" w:type="dxa"/>
            <w:vAlign w:val="top"/>
          </w:tcPr>
          <w:p w14:paraId="3CE6C14D">
            <w:pPr>
              <w:spacing w:before="54" w:line="220" w:lineRule="auto"/>
              <w:ind w:left="902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613" w:type="dxa"/>
            <w:vAlign w:val="top"/>
          </w:tcPr>
          <w:p w14:paraId="763D04BC">
            <w:pPr>
              <w:pStyle w:val="9"/>
            </w:pPr>
          </w:p>
        </w:tc>
      </w:tr>
      <w:tr w14:paraId="721154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0E95A3E6">
            <w:pPr>
              <w:pStyle w:val="9"/>
            </w:pPr>
          </w:p>
        </w:tc>
        <w:tc>
          <w:tcPr>
            <w:tcW w:w="12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297DE109">
            <w:pPr>
              <w:pStyle w:val="9"/>
            </w:pP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5BB844F4">
            <w:pPr>
              <w:spacing w:before="54" w:line="220" w:lineRule="auto"/>
              <w:ind w:left="614" w:leftChars="0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环境工程技术</w:t>
            </w:r>
          </w:p>
        </w:tc>
        <w:tc>
          <w:tcPr>
            <w:tcW w:w="1892" w:type="dxa"/>
            <w:vAlign w:val="top"/>
          </w:tcPr>
          <w:p w14:paraId="6BB46442">
            <w:pPr>
              <w:spacing w:before="53" w:line="221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33E6C4C8">
            <w:pPr>
              <w:pStyle w:val="9"/>
            </w:pPr>
          </w:p>
        </w:tc>
      </w:tr>
      <w:tr w14:paraId="16122F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70D7D7D8">
            <w:pPr>
              <w:pStyle w:val="9"/>
            </w:pPr>
          </w:p>
        </w:tc>
        <w:tc>
          <w:tcPr>
            <w:tcW w:w="12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49459728">
            <w:pPr>
              <w:pStyle w:val="9"/>
            </w:pP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183F3F34">
            <w:pPr>
              <w:spacing w:before="56" w:line="219" w:lineRule="auto"/>
              <w:ind w:left="506" w:leftChars="0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药品经营与管理</w:t>
            </w:r>
          </w:p>
        </w:tc>
        <w:tc>
          <w:tcPr>
            <w:tcW w:w="1892" w:type="dxa"/>
            <w:vAlign w:val="top"/>
          </w:tcPr>
          <w:p w14:paraId="37E65207">
            <w:pPr>
              <w:spacing w:before="56" w:line="219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7AE00371">
            <w:pPr>
              <w:pStyle w:val="9"/>
            </w:pPr>
          </w:p>
        </w:tc>
      </w:tr>
      <w:tr w14:paraId="28D757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3274CD5C">
            <w:pPr>
              <w:pStyle w:val="9"/>
            </w:pPr>
          </w:p>
        </w:tc>
        <w:tc>
          <w:tcPr>
            <w:tcW w:w="12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3A58CC7E">
            <w:pPr>
              <w:pStyle w:val="9"/>
            </w:pP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3FF99CA8">
            <w:pPr>
              <w:spacing w:before="54" w:line="220" w:lineRule="auto"/>
              <w:ind w:left="617" w:leftChars="0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药品生产技术</w:t>
            </w:r>
          </w:p>
        </w:tc>
        <w:tc>
          <w:tcPr>
            <w:tcW w:w="1892" w:type="dxa"/>
            <w:vAlign w:val="top"/>
          </w:tcPr>
          <w:p w14:paraId="61F407B1">
            <w:pPr>
              <w:spacing w:before="54" w:line="220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3EDC5A69">
            <w:pPr>
              <w:pStyle w:val="9"/>
            </w:pPr>
          </w:p>
        </w:tc>
      </w:tr>
      <w:tr w14:paraId="1662EA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1B983C64">
            <w:pPr>
              <w:pStyle w:val="9"/>
            </w:pPr>
          </w:p>
        </w:tc>
        <w:tc>
          <w:tcPr>
            <w:tcW w:w="12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1807E7F0">
            <w:pPr>
              <w:pStyle w:val="9"/>
            </w:pP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69149EB3">
            <w:pPr>
              <w:spacing w:before="53" w:line="221" w:lineRule="auto"/>
              <w:ind w:left="506" w:leftChars="0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药品质量与安全</w:t>
            </w:r>
          </w:p>
        </w:tc>
        <w:tc>
          <w:tcPr>
            <w:tcW w:w="1892" w:type="dxa"/>
            <w:vAlign w:val="top"/>
          </w:tcPr>
          <w:p w14:paraId="2146F9BD">
            <w:pPr>
              <w:spacing w:before="53" w:line="221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2DF9A262">
            <w:pPr>
              <w:pStyle w:val="9"/>
            </w:pPr>
          </w:p>
        </w:tc>
      </w:tr>
      <w:tr w14:paraId="7188F1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184AE71A">
            <w:pPr>
              <w:pStyle w:val="9"/>
            </w:pPr>
          </w:p>
        </w:tc>
        <w:tc>
          <w:tcPr>
            <w:tcW w:w="12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DF7DE8F">
            <w:pPr>
              <w:pStyle w:val="9"/>
            </w:pP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43DDEBB0">
            <w:pPr>
              <w:spacing w:before="56" w:line="219" w:lineRule="auto"/>
              <w:ind w:left="614" w:leftChars="0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应用化工技术</w:t>
            </w:r>
          </w:p>
        </w:tc>
        <w:tc>
          <w:tcPr>
            <w:tcW w:w="1892" w:type="dxa"/>
            <w:vAlign w:val="top"/>
          </w:tcPr>
          <w:p w14:paraId="4241134D">
            <w:pPr>
              <w:spacing w:before="56" w:line="219" w:lineRule="auto"/>
              <w:ind w:left="902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43B71AC4">
            <w:pPr>
              <w:pStyle w:val="9"/>
            </w:pPr>
          </w:p>
        </w:tc>
      </w:tr>
      <w:tr w14:paraId="22DA39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262A1EC0">
            <w:pPr>
              <w:pStyle w:val="9"/>
            </w:pPr>
          </w:p>
        </w:tc>
        <w:tc>
          <w:tcPr>
            <w:tcW w:w="12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 w14:paraId="21BCA173">
            <w:pPr>
              <w:pStyle w:val="9"/>
              <w:jc w:val="center"/>
              <w:rPr>
                <w:rFonts w:hint="eastAsia" w:ascii="宋体" w:hAnsi="宋体" w:eastAsia="宋体" w:cs="宋体"/>
                <w:spacing w:val="-2"/>
                <w:sz w:val="22"/>
                <w:szCs w:val="22"/>
                <w:lang w:val="en-US" w:eastAsia="zh-CN"/>
              </w:rPr>
            </w:pPr>
          </w:p>
          <w:p w14:paraId="517A4B53">
            <w:pPr>
              <w:pStyle w:val="9"/>
              <w:jc w:val="center"/>
              <w:rPr>
                <w:rFonts w:hint="eastAsia" w:ascii="宋体" w:hAnsi="宋体" w:eastAsia="宋体" w:cs="宋体"/>
                <w:spacing w:val="-2"/>
                <w:sz w:val="22"/>
                <w:szCs w:val="22"/>
                <w:lang w:val="en-US" w:eastAsia="zh-CN"/>
              </w:rPr>
            </w:pPr>
          </w:p>
          <w:p w14:paraId="076E3EF7">
            <w:pPr>
              <w:pStyle w:val="9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lang w:val="en-US" w:eastAsia="zh-CN"/>
              </w:rPr>
              <w:t>提前招生</w:t>
            </w: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17C6DA7C">
            <w:pPr>
              <w:spacing w:before="54" w:line="220" w:lineRule="auto"/>
              <w:ind w:left="508" w:leftChars="0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安全技术与管理</w:t>
            </w:r>
          </w:p>
        </w:tc>
        <w:tc>
          <w:tcPr>
            <w:tcW w:w="1892" w:type="dxa"/>
            <w:vAlign w:val="top"/>
          </w:tcPr>
          <w:p w14:paraId="6128D381">
            <w:pPr>
              <w:spacing w:before="54" w:line="220" w:lineRule="auto"/>
              <w:ind w:left="902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613" w:type="dxa"/>
            <w:vAlign w:val="top"/>
          </w:tcPr>
          <w:p w14:paraId="11D1E337">
            <w:pPr>
              <w:pStyle w:val="9"/>
            </w:pPr>
          </w:p>
        </w:tc>
      </w:tr>
      <w:tr w14:paraId="2B0247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77F856BD">
            <w:pPr>
              <w:pStyle w:val="9"/>
            </w:pPr>
          </w:p>
        </w:tc>
        <w:tc>
          <w:tcPr>
            <w:tcW w:w="12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291B24C3">
            <w:pPr>
              <w:pStyle w:val="9"/>
            </w:pP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574E2BA3">
            <w:pPr>
              <w:spacing w:before="54" w:line="220" w:lineRule="auto"/>
              <w:ind w:left="614" w:leftChars="0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环境工程技术</w:t>
            </w:r>
          </w:p>
        </w:tc>
        <w:tc>
          <w:tcPr>
            <w:tcW w:w="1892" w:type="dxa"/>
            <w:vAlign w:val="top"/>
          </w:tcPr>
          <w:p w14:paraId="68FBE2FD">
            <w:pPr>
              <w:spacing w:before="53" w:line="221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0EDBF5D6">
            <w:pPr>
              <w:pStyle w:val="9"/>
            </w:pPr>
          </w:p>
        </w:tc>
      </w:tr>
      <w:tr w14:paraId="4ABEFA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12B9693">
            <w:pPr>
              <w:pStyle w:val="9"/>
            </w:pPr>
          </w:p>
        </w:tc>
        <w:tc>
          <w:tcPr>
            <w:tcW w:w="12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E9AFEE9">
            <w:pPr>
              <w:pStyle w:val="9"/>
            </w:pP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1173B9F4">
            <w:pPr>
              <w:spacing w:before="56" w:line="219" w:lineRule="auto"/>
              <w:ind w:left="506" w:leftChars="0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药品经营与管理</w:t>
            </w:r>
          </w:p>
        </w:tc>
        <w:tc>
          <w:tcPr>
            <w:tcW w:w="1892" w:type="dxa"/>
            <w:vAlign w:val="top"/>
          </w:tcPr>
          <w:p w14:paraId="5A44A6C7">
            <w:pPr>
              <w:spacing w:before="56" w:line="219" w:lineRule="auto"/>
              <w:ind w:left="900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22A1F384">
            <w:pPr>
              <w:pStyle w:val="9"/>
            </w:pPr>
          </w:p>
        </w:tc>
      </w:tr>
    </w:tbl>
    <w:p w14:paraId="2A2C2BC0">
      <w:pPr>
        <w:rPr>
          <w:rFonts w:ascii="Arial"/>
          <w:sz w:val="21"/>
        </w:rPr>
      </w:pPr>
    </w:p>
    <w:p w14:paraId="23E640D8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400" w:left="1778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29CD4070">
      <w:pPr>
        <w:spacing w:line="91" w:lineRule="auto"/>
        <w:rPr>
          <w:rFonts w:ascii="Arial"/>
          <w:sz w:val="2"/>
        </w:rPr>
      </w:pPr>
    </w:p>
    <w:tbl>
      <w:tblPr>
        <w:tblStyle w:val="8"/>
        <w:tblW w:w="822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9"/>
        <w:gridCol w:w="1269"/>
        <w:gridCol w:w="2539"/>
        <w:gridCol w:w="1892"/>
        <w:gridCol w:w="1613"/>
      </w:tblGrid>
      <w:tr w14:paraId="5A9D88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 w14:paraId="3C33897F">
            <w:pPr>
              <w:pStyle w:val="9"/>
            </w:pPr>
          </w:p>
        </w:tc>
        <w:tc>
          <w:tcPr>
            <w:tcW w:w="1269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A4B58DA">
            <w:pPr>
              <w:pStyle w:val="9"/>
            </w:pP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565510F9">
            <w:pPr>
              <w:spacing w:before="54" w:line="220" w:lineRule="auto"/>
              <w:ind w:left="6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药品生产技术</w:t>
            </w:r>
          </w:p>
        </w:tc>
        <w:tc>
          <w:tcPr>
            <w:tcW w:w="1892" w:type="dxa"/>
            <w:vAlign w:val="top"/>
          </w:tcPr>
          <w:p w14:paraId="7F7CD0C8">
            <w:pPr>
              <w:spacing w:before="54" w:line="220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45B12DE6">
            <w:pPr>
              <w:pStyle w:val="9"/>
            </w:pPr>
          </w:p>
        </w:tc>
      </w:tr>
      <w:tr w14:paraId="6B0A18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 w14:paraId="308A9766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D4E0A51">
            <w:pPr>
              <w:pStyle w:val="9"/>
            </w:pP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7930C860">
            <w:pPr>
              <w:spacing w:before="53" w:line="221" w:lineRule="auto"/>
              <w:ind w:left="50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药品质量与安全</w:t>
            </w:r>
          </w:p>
        </w:tc>
        <w:tc>
          <w:tcPr>
            <w:tcW w:w="1892" w:type="dxa"/>
            <w:vAlign w:val="top"/>
          </w:tcPr>
          <w:p w14:paraId="3634FA0C">
            <w:pPr>
              <w:spacing w:before="53" w:line="221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44D0C251">
            <w:pPr>
              <w:pStyle w:val="9"/>
            </w:pPr>
          </w:p>
        </w:tc>
      </w:tr>
      <w:tr w14:paraId="2EF847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 w14:paraId="139706B0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4C15D3B">
            <w:pPr>
              <w:pStyle w:val="9"/>
            </w:pPr>
          </w:p>
        </w:tc>
        <w:tc>
          <w:tcPr>
            <w:tcW w:w="2539" w:type="dxa"/>
            <w:tcBorders>
              <w:left w:val="single" w:color="000000" w:sz="4" w:space="0"/>
            </w:tcBorders>
            <w:vAlign w:val="top"/>
          </w:tcPr>
          <w:p w14:paraId="53D54E61">
            <w:pPr>
              <w:spacing w:before="56" w:line="219" w:lineRule="auto"/>
              <w:ind w:left="6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应用化工技术</w:t>
            </w:r>
          </w:p>
        </w:tc>
        <w:tc>
          <w:tcPr>
            <w:tcW w:w="1892" w:type="dxa"/>
            <w:vAlign w:val="top"/>
          </w:tcPr>
          <w:p w14:paraId="21F88E07">
            <w:pPr>
              <w:spacing w:before="56" w:line="219" w:lineRule="auto"/>
              <w:ind w:left="902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613" w:type="dxa"/>
            <w:vAlign w:val="top"/>
          </w:tcPr>
          <w:p w14:paraId="387782AE">
            <w:pPr>
              <w:pStyle w:val="9"/>
            </w:pPr>
          </w:p>
        </w:tc>
      </w:tr>
      <w:tr w14:paraId="23D4CE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tcBorders>
              <w:top w:val="nil"/>
              <w:left w:val="single" w:color="000000" w:sz="4" w:space="0"/>
            </w:tcBorders>
            <w:vAlign w:val="top"/>
          </w:tcPr>
          <w:p w14:paraId="7A09518B">
            <w:pPr>
              <w:pStyle w:val="9"/>
            </w:pPr>
          </w:p>
        </w:tc>
        <w:tc>
          <w:tcPr>
            <w:tcW w:w="3808" w:type="dxa"/>
            <w:gridSpan w:val="2"/>
            <w:vAlign w:val="top"/>
          </w:tcPr>
          <w:p w14:paraId="664F3908">
            <w:pPr>
              <w:spacing w:before="54" w:line="220" w:lineRule="auto"/>
              <w:ind w:left="16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892" w:type="dxa"/>
            <w:vAlign w:val="top"/>
          </w:tcPr>
          <w:p w14:paraId="0F502889">
            <w:pPr>
              <w:spacing w:before="54" w:line="220" w:lineRule="auto"/>
              <w:ind w:left="845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50</w:t>
            </w:r>
          </w:p>
        </w:tc>
        <w:tc>
          <w:tcPr>
            <w:tcW w:w="1613" w:type="dxa"/>
            <w:vAlign w:val="top"/>
          </w:tcPr>
          <w:p w14:paraId="718D979E">
            <w:pPr>
              <w:pStyle w:val="9"/>
            </w:pPr>
          </w:p>
        </w:tc>
      </w:tr>
      <w:tr w14:paraId="2ADB32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restart"/>
            <w:vAlign w:val="top"/>
          </w:tcPr>
          <w:p w14:paraId="7F184DA3">
            <w:pPr>
              <w:pStyle w:val="9"/>
              <w:spacing w:line="248" w:lineRule="auto"/>
            </w:pPr>
          </w:p>
          <w:p w14:paraId="0AD99DE2">
            <w:pPr>
              <w:pStyle w:val="9"/>
              <w:spacing w:line="248" w:lineRule="auto"/>
            </w:pPr>
          </w:p>
          <w:p w14:paraId="01D0D5FD">
            <w:pPr>
              <w:pStyle w:val="9"/>
              <w:spacing w:line="248" w:lineRule="auto"/>
            </w:pPr>
          </w:p>
          <w:p w14:paraId="03887D06">
            <w:pPr>
              <w:pStyle w:val="9"/>
              <w:spacing w:line="248" w:lineRule="auto"/>
            </w:pPr>
          </w:p>
          <w:p w14:paraId="06F86F2A">
            <w:pPr>
              <w:pStyle w:val="9"/>
              <w:spacing w:line="249" w:lineRule="auto"/>
            </w:pPr>
          </w:p>
          <w:p w14:paraId="71E63DDF">
            <w:pPr>
              <w:pStyle w:val="9"/>
              <w:spacing w:line="249" w:lineRule="auto"/>
            </w:pPr>
          </w:p>
          <w:p w14:paraId="576B4C35">
            <w:pPr>
              <w:pStyle w:val="9"/>
              <w:spacing w:line="249" w:lineRule="auto"/>
            </w:pPr>
          </w:p>
          <w:p w14:paraId="5EFBDE41">
            <w:pPr>
              <w:pStyle w:val="9"/>
              <w:spacing w:line="249" w:lineRule="auto"/>
            </w:pPr>
          </w:p>
          <w:p w14:paraId="4A25F1E5">
            <w:pPr>
              <w:pStyle w:val="9"/>
              <w:spacing w:line="249" w:lineRule="auto"/>
            </w:pPr>
          </w:p>
          <w:p w14:paraId="6C813777">
            <w:pPr>
              <w:pStyle w:val="9"/>
              <w:spacing w:line="249" w:lineRule="auto"/>
            </w:pPr>
          </w:p>
          <w:p w14:paraId="12ED7980">
            <w:pPr>
              <w:spacing w:before="71" w:line="220" w:lineRule="auto"/>
              <w:ind w:left="13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艺术设</w:t>
            </w:r>
          </w:p>
          <w:p w14:paraId="7CE07E6D">
            <w:pPr>
              <w:spacing w:before="20" w:line="221" w:lineRule="auto"/>
              <w:ind w:left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计学院</w:t>
            </w:r>
          </w:p>
        </w:tc>
        <w:tc>
          <w:tcPr>
            <w:tcW w:w="1269" w:type="dxa"/>
            <w:vMerge w:val="restart"/>
            <w:tcBorders>
              <w:bottom w:val="nil"/>
            </w:tcBorders>
            <w:vAlign w:val="top"/>
          </w:tcPr>
          <w:p w14:paraId="29CD74F8">
            <w:pPr>
              <w:pStyle w:val="9"/>
              <w:spacing w:line="260" w:lineRule="auto"/>
            </w:pPr>
          </w:p>
          <w:p w14:paraId="1C1861A6">
            <w:pPr>
              <w:pStyle w:val="9"/>
              <w:spacing w:line="261" w:lineRule="auto"/>
            </w:pPr>
          </w:p>
          <w:p w14:paraId="3679B184">
            <w:pPr>
              <w:pStyle w:val="9"/>
              <w:spacing w:line="261" w:lineRule="auto"/>
            </w:pPr>
          </w:p>
          <w:p w14:paraId="054A7A2E">
            <w:pPr>
              <w:spacing w:before="71" w:line="220" w:lineRule="auto"/>
              <w:ind w:left="3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普招生</w:t>
            </w:r>
          </w:p>
        </w:tc>
        <w:tc>
          <w:tcPr>
            <w:tcW w:w="2539" w:type="dxa"/>
            <w:vAlign w:val="top"/>
          </w:tcPr>
          <w:p w14:paraId="130E507F">
            <w:pPr>
              <w:spacing w:before="53" w:line="221" w:lineRule="auto"/>
              <w:ind w:left="5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服装设计与工艺</w:t>
            </w:r>
          </w:p>
        </w:tc>
        <w:tc>
          <w:tcPr>
            <w:tcW w:w="1892" w:type="dxa"/>
            <w:vAlign w:val="top"/>
          </w:tcPr>
          <w:p w14:paraId="1232BAED">
            <w:pPr>
              <w:spacing w:before="53" w:line="221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613" w:type="dxa"/>
            <w:vAlign w:val="top"/>
          </w:tcPr>
          <w:p w14:paraId="0FBC45FE">
            <w:pPr>
              <w:pStyle w:val="9"/>
            </w:pPr>
          </w:p>
        </w:tc>
      </w:tr>
      <w:tr w14:paraId="2C9A1C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vAlign w:val="top"/>
          </w:tcPr>
          <w:p w14:paraId="2E4373DE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  <w:bottom w:val="nil"/>
            </w:tcBorders>
            <w:vAlign w:val="top"/>
          </w:tcPr>
          <w:p w14:paraId="218942F6">
            <w:pPr>
              <w:pStyle w:val="9"/>
            </w:pPr>
          </w:p>
        </w:tc>
        <w:tc>
          <w:tcPr>
            <w:tcW w:w="2539" w:type="dxa"/>
            <w:vAlign w:val="top"/>
          </w:tcPr>
          <w:p w14:paraId="13361F96">
            <w:pPr>
              <w:spacing w:before="56" w:line="219" w:lineRule="auto"/>
              <w:ind w:left="6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建筑室内设计</w:t>
            </w:r>
          </w:p>
        </w:tc>
        <w:tc>
          <w:tcPr>
            <w:tcW w:w="1892" w:type="dxa"/>
            <w:vAlign w:val="top"/>
          </w:tcPr>
          <w:p w14:paraId="393D1525">
            <w:pPr>
              <w:spacing w:before="56" w:line="219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6FBA2643">
            <w:pPr>
              <w:pStyle w:val="9"/>
            </w:pPr>
          </w:p>
        </w:tc>
      </w:tr>
      <w:tr w14:paraId="5D3FF4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vAlign w:val="top"/>
          </w:tcPr>
          <w:p w14:paraId="6ACE530F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  <w:bottom w:val="nil"/>
            </w:tcBorders>
            <w:vAlign w:val="top"/>
          </w:tcPr>
          <w:p w14:paraId="0B3D498E">
            <w:pPr>
              <w:pStyle w:val="9"/>
            </w:pPr>
          </w:p>
        </w:tc>
        <w:tc>
          <w:tcPr>
            <w:tcW w:w="2539" w:type="dxa"/>
            <w:vAlign w:val="top"/>
          </w:tcPr>
          <w:p w14:paraId="2978F13F">
            <w:pPr>
              <w:spacing w:before="54" w:line="219" w:lineRule="auto"/>
              <w:ind w:left="1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全媒体广告策划与营销</w:t>
            </w:r>
          </w:p>
        </w:tc>
        <w:tc>
          <w:tcPr>
            <w:tcW w:w="1892" w:type="dxa"/>
            <w:vAlign w:val="top"/>
          </w:tcPr>
          <w:p w14:paraId="6C4E9871">
            <w:pPr>
              <w:spacing w:before="54" w:line="220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494E71AA">
            <w:pPr>
              <w:pStyle w:val="9"/>
            </w:pPr>
          </w:p>
        </w:tc>
      </w:tr>
      <w:tr w14:paraId="3B4133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09" w:type="dxa"/>
            <w:vMerge w:val="continue"/>
            <w:vAlign w:val="top"/>
          </w:tcPr>
          <w:p w14:paraId="54A2F8AE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  <w:bottom w:val="nil"/>
            </w:tcBorders>
            <w:vAlign w:val="top"/>
          </w:tcPr>
          <w:p w14:paraId="3F37F44E">
            <w:pPr>
              <w:pStyle w:val="9"/>
            </w:pPr>
          </w:p>
        </w:tc>
        <w:tc>
          <w:tcPr>
            <w:tcW w:w="2539" w:type="dxa"/>
            <w:vAlign w:val="top"/>
          </w:tcPr>
          <w:p w14:paraId="0D5AFB05">
            <w:pPr>
              <w:spacing w:before="42" w:line="208" w:lineRule="auto"/>
              <w:ind w:left="6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视觉传达设计</w:t>
            </w:r>
          </w:p>
        </w:tc>
        <w:tc>
          <w:tcPr>
            <w:tcW w:w="1892" w:type="dxa"/>
            <w:vAlign w:val="top"/>
          </w:tcPr>
          <w:p w14:paraId="529DBFD1">
            <w:pPr>
              <w:spacing w:before="42" w:line="208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2B84635B">
            <w:pPr>
              <w:spacing w:before="42" w:line="208" w:lineRule="auto"/>
              <w:ind w:left="2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艺术类专业</w:t>
            </w:r>
          </w:p>
        </w:tc>
      </w:tr>
      <w:tr w14:paraId="17E3CF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09" w:type="dxa"/>
            <w:vMerge w:val="continue"/>
            <w:vAlign w:val="top"/>
          </w:tcPr>
          <w:p w14:paraId="460D158F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  <w:bottom w:val="nil"/>
            </w:tcBorders>
            <w:vAlign w:val="top"/>
          </w:tcPr>
          <w:p w14:paraId="616AFA8E">
            <w:pPr>
              <w:pStyle w:val="9"/>
            </w:pPr>
          </w:p>
        </w:tc>
        <w:tc>
          <w:tcPr>
            <w:tcW w:w="2539" w:type="dxa"/>
            <w:vAlign w:val="top"/>
          </w:tcPr>
          <w:p w14:paraId="17E84DE4">
            <w:pPr>
              <w:spacing w:before="42" w:line="208" w:lineRule="auto"/>
              <w:ind w:left="6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室内艺术设计</w:t>
            </w:r>
          </w:p>
        </w:tc>
        <w:tc>
          <w:tcPr>
            <w:tcW w:w="1892" w:type="dxa"/>
            <w:vAlign w:val="top"/>
          </w:tcPr>
          <w:p w14:paraId="07041CBD">
            <w:pPr>
              <w:spacing w:before="42" w:line="208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28B25DF5">
            <w:pPr>
              <w:spacing w:before="42" w:line="208" w:lineRule="auto"/>
              <w:ind w:left="2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艺术类专业</w:t>
            </w:r>
          </w:p>
        </w:tc>
      </w:tr>
      <w:tr w14:paraId="0B9612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vAlign w:val="top"/>
          </w:tcPr>
          <w:p w14:paraId="10387A88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nil"/>
            </w:tcBorders>
            <w:vAlign w:val="top"/>
          </w:tcPr>
          <w:p w14:paraId="687D1A62">
            <w:pPr>
              <w:pStyle w:val="9"/>
            </w:pPr>
          </w:p>
        </w:tc>
        <w:tc>
          <w:tcPr>
            <w:tcW w:w="2539" w:type="dxa"/>
            <w:vAlign w:val="top"/>
          </w:tcPr>
          <w:p w14:paraId="015FF442">
            <w:pPr>
              <w:spacing w:before="56" w:line="219" w:lineRule="auto"/>
              <w:ind w:left="6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数字媒体技术</w:t>
            </w:r>
          </w:p>
        </w:tc>
        <w:tc>
          <w:tcPr>
            <w:tcW w:w="1892" w:type="dxa"/>
            <w:vAlign w:val="top"/>
          </w:tcPr>
          <w:p w14:paraId="6DDD7C56">
            <w:pPr>
              <w:spacing w:before="56" w:line="219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0B3C6A4D">
            <w:pPr>
              <w:pStyle w:val="9"/>
            </w:pPr>
          </w:p>
        </w:tc>
      </w:tr>
      <w:tr w14:paraId="0E3D82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vAlign w:val="top"/>
          </w:tcPr>
          <w:p w14:paraId="298F8E53">
            <w:pPr>
              <w:pStyle w:val="9"/>
            </w:pPr>
          </w:p>
        </w:tc>
        <w:tc>
          <w:tcPr>
            <w:tcW w:w="1269" w:type="dxa"/>
            <w:vMerge w:val="restart"/>
            <w:tcBorders>
              <w:bottom w:val="single" w:color="000000" w:sz="2" w:space="0"/>
            </w:tcBorders>
            <w:vAlign w:val="top"/>
          </w:tcPr>
          <w:p w14:paraId="71D43F60">
            <w:pPr>
              <w:pStyle w:val="9"/>
              <w:spacing w:line="250" w:lineRule="auto"/>
            </w:pPr>
          </w:p>
          <w:p w14:paraId="18772FF8">
            <w:pPr>
              <w:pStyle w:val="9"/>
              <w:spacing w:line="250" w:lineRule="auto"/>
            </w:pPr>
          </w:p>
          <w:p w14:paraId="6732E562">
            <w:pPr>
              <w:pStyle w:val="9"/>
              <w:spacing w:line="250" w:lineRule="auto"/>
            </w:pPr>
          </w:p>
          <w:p w14:paraId="28AA0714">
            <w:pPr>
              <w:pStyle w:val="9"/>
              <w:spacing w:line="250" w:lineRule="auto"/>
            </w:pPr>
          </w:p>
          <w:p w14:paraId="1B4682F6">
            <w:pPr>
              <w:pStyle w:val="9"/>
              <w:spacing w:line="250" w:lineRule="auto"/>
            </w:pPr>
          </w:p>
          <w:p w14:paraId="57CE699E">
            <w:pPr>
              <w:spacing w:before="71" w:line="221" w:lineRule="auto"/>
              <w:ind w:left="19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提前招生</w:t>
            </w:r>
          </w:p>
        </w:tc>
        <w:tc>
          <w:tcPr>
            <w:tcW w:w="2539" w:type="dxa"/>
            <w:vAlign w:val="top"/>
          </w:tcPr>
          <w:p w14:paraId="35BAB0A0">
            <w:pPr>
              <w:spacing w:before="54" w:line="220" w:lineRule="auto"/>
              <w:ind w:left="5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服装设计与工艺</w:t>
            </w:r>
          </w:p>
        </w:tc>
        <w:tc>
          <w:tcPr>
            <w:tcW w:w="1892" w:type="dxa"/>
            <w:vAlign w:val="top"/>
          </w:tcPr>
          <w:p w14:paraId="02FD34DA">
            <w:pPr>
              <w:spacing w:before="54" w:line="220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7D2B026D">
            <w:pPr>
              <w:pStyle w:val="9"/>
            </w:pPr>
          </w:p>
        </w:tc>
      </w:tr>
      <w:tr w14:paraId="668B6B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09" w:type="dxa"/>
            <w:vMerge w:val="continue"/>
            <w:vAlign w:val="top"/>
          </w:tcPr>
          <w:p w14:paraId="6E449DF0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1BF4F9D">
            <w:pPr>
              <w:pStyle w:val="9"/>
            </w:pPr>
          </w:p>
        </w:tc>
        <w:tc>
          <w:tcPr>
            <w:tcW w:w="2539" w:type="dxa"/>
            <w:vAlign w:val="top"/>
          </w:tcPr>
          <w:p w14:paraId="12D7484C">
            <w:pPr>
              <w:spacing w:before="39" w:line="210" w:lineRule="auto"/>
              <w:ind w:left="5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服装与服饰设计</w:t>
            </w:r>
          </w:p>
        </w:tc>
        <w:tc>
          <w:tcPr>
            <w:tcW w:w="1892" w:type="dxa"/>
            <w:vAlign w:val="top"/>
          </w:tcPr>
          <w:p w14:paraId="09E63D6F">
            <w:pPr>
              <w:spacing w:before="39" w:line="210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743D6CC1">
            <w:pPr>
              <w:spacing w:before="39" w:line="210" w:lineRule="auto"/>
              <w:ind w:left="2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艺术类专业</w:t>
            </w:r>
          </w:p>
        </w:tc>
      </w:tr>
      <w:tr w14:paraId="09038B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09" w:type="dxa"/>
            <w:vMerge w:val="continue"/>
            <w:vAlign w:val="top"/>
          </w:tcPr>
          <w:p w14:paraId="5370BC64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C0183BB">
            <w:pPr>
              <w:pStyle w:val="9"/>
            </w:pPr>
          </w:p>
        </w:tc>
        <w:tc>
          <w:tcPr>
            <w:tcW w:w="2539" w:type="dxa"/>
            <w:vAlign w:val="top"/>
          </w:tcPr>
          <w:p w14:paraId="7EDD4991">
            <w:pPr>
              <w:spacing w:before="39" w:line="210" w:lineRule="auto"/>
              <w:ind w:left="6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广告艺术设计</w:t>
            </w:r>
          </w:p>
        </w:tc>
        <w:tc>
          <w:tcPr>
            <w:tcW w:w="1892" w:type="dxa"/>
            <w:vAlign w:val="top"/>
          </w:tcPr>
          <w:p w14:paraId="6956182D">
            <w:pPr>
              <w:spacing w:before="39" w:line="210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43518BD1">
            <w:pPr>
              <w:spacing w:before="39" w:line="210" w:lineRule="auto"/>
              <w:ind w:left="2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艺术类专业</w:t>
            </w:r>
          </w:p>
        </w:tc>
      </w:tr>
      <w:tr w14:paraId="1BCBA0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vAlign w:val="top"/>
          </w:tcPr>
          <w:p w14:paraId="7448A135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9632458">
            <w:pPr>
              <w:pStyle w:val="9"/>
            </w:pPr>
          </w:p>
        </w:tc>
        <w:tc>
          <w:tcPr>
            <w:tcW w:w="2539" w:type="dxa"/>
            <w:vAlign w:val="top"/>
          </w:tcPr>
          <w:p w14:paraId="186D5513">
            <w:pPr>
              <w:spacing w:before="54" w:line="220" w:lineRule="auto"/>
              <w:ind w:left="6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建筑室内设计</w:t>
            </w:r>
          </w:p>
        </w:tc>
        <w:tc>
          <w:tcPr>
            <w:tcW w:w="1892" w:type="dxa"/>
            <w:vAlign w:val="top"/>
          </w:tcPr>
          <w:p w14:paraId="4B6F4F53">
            <w:pPr>
              <w:spacing w:before="53" w:line="221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589BE5AE">
            <w:pPr>
              <w:pStyle w:val="9"/>
            </w:pPr>
          </w:p>
        </w:tc>
      </w:tr>
      <w:tr w14:paraId="619C8F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909" w:type="dxa"/>
            <w:vMerge w:val="continue"/>
            <w:vAlign w:val="top"/>
          </w:tcPr>
          <w:p w14:paraId="72B3133F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815200E">
            <w:pPr>
              <w:pStyle w:val="9"/>
            </w:pPr>
          </w:p>
        </w:tc>
        <w:tc>
          <w:tcPr>
            <w:tcW w:w="2539" w:type="dxa"/>
            <w:vAlign w:val="top"/>
          </w:tcPr>
          <w:p w14:paraId="3E4B9520">
            <w:pPr>
              <w:spacing w:before="55" w:line="219" w:lineRule="auto"/>
              <w:ind w:left="17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全媒体广告策划与营销</w:t>
            </w:r>
          </w:p>
        </w:tc>
        <w:tc>
          <w:tcPr>
            <w:tcW w:w="1892" w:type="dxa"/>
            <w:vAlign w:val="top"/>
          </w:tcPr>
          <w:p w14:paraId="7A1ADE97">
            <w:pPr>
              <w:spacing w:before="56" w:line="219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4A1B20D2">
            <w:pPr>
              <w:pStyle w:val="9"/>
            </w:pPr>
          </w:p>
        </w:tc>
      </w:tr>
      <w:tr w14:paraId="033499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09" w:type="dxa"/>
            <w:vMerge w:val="continue"/>
            <w:vAlign w:val="top"/>
          </w:tcPr>
          <w:p w14:paraId="324852A2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82FF4D7">
            <w:pPr>
              <w:pStyle w:val="9"/>
            </w:pPr>
          </w:p>
        </w:tc>
        <w:tc>
          <w:tcPr>
            <w:tcW w:w="2539" w:type="dxa"/>
            <w:vAlign w:val="top"/>
          </w:tcPr>
          <w:p w14:paraId="672C5792">
            <w:pPr>
              <w:spacing w:before="40" w:line="209" w:lineRule="auto"/>
              <w:ind w:left="6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视觉传达设计</w:t>
            </w:r>
          </w:p>
        </w:tc>
        <w:tc>
          <w:tcPr>
            <w:tcW w:w="1892" w:type="dxa"/>
            <w:vAlign w:val="top"/>
          </w:tcPr>
          <w:p w14:paraId="6B1B8787">
            <w:pPr>
              <w:spacing w:before="40" w:line="209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3F1E739D">
            <w:pPr>
              <w:spacing w:before="40" w:line="209" w:lineRule="auto"/>
              <w:ind w:left="2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艺术类专业</w:t>
            </w:r>
          </w:p>
        </w:tc>
      </w:tr>
      <w:tr w14:paraId="623DD6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09" w:type="dxa"/>
            <w:vMerge w:val="continue"/>
            <w:vAlign w:val="top"/>
          </w:tcPr>
          <w:p w14:paraId="38E39133">
            <w:pPr>
              <w:pStyle w:val="9"/>
            </w:pPr>
          </w:p>
        </w:tc>
        <w:tc>
          <w:tcPr>
            <w:tcW w:w="1269" w:type="dxa"/>
            <w:vMerge w:val="continue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84DC319">
            <w:pPr>
              <w:pStyle w:val="9"/>
            </w:pPr>
          </w:p>
        </w:tc>
        <w:tc>
          <w:tcPr>
            <w:tcW w:w="2539" w:type="dxa"/>
            <w:vAlign w:val="top"/>
          </w:tcPr>
          <w:p w14:paraId="0466D2D1">
            <w:pPr>
              <w:spacing w:before="39" w:line="210" w:lineRule="auto"/>
              <w:ind w:left="6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室内艺术设计</w:t>
            </w:r>
          </w:p>
        </w:tc>
        <w:tc>
          <w:tcPr>
            <w:tcW w:w="1892" w:type="dxa"/>
            <w:vAlign w:val="top"/>
          </w:tcPr>
          <w:p w14:paraId="5E181D40">
            <w:pPr>
              <w:spacing w:before="39" w:line="210" w:lineRule="auto"/>
              <w:ind w:left="9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3C84CE16">
            <w:pPr>
              <w:spacing w:before="39" w:line="210" w:lineRule="auto"/>
              <w:ind w:left="2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艺术类专业</w:t>
            </w:r>
          </w:p>
        </w:tc>
      </w:tr>
      <w:tr w14:paraId="25E05E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vAlign w:val="top"/>
          </w:tcPr>
          <w:p w14:paraId="3F5BFAF9">
            <w:pPr>
              <w:pStyle w:val="9"/>
            </w:pPr>
          </w:p>
        </w:tc>
        <w:tc>
          <w:tcPr>
            <w:tcW w:w="1269" w:type="dxa"/>
            <w:vMerge w:val="restart"/>
            <w:tcBorders>
              <w:top w:val="single" w:color="000000" w:sz="2" w:space="0"/>
            </w:tcBorders>
            <w:vAlign w:val="top"/>
          </w:tcPr>
          <w:p w14:paraId="700C5E74">
            <w:pPr>
              <w:spacing w:before="217" w:line="220" w:lineRule="auto"/>
              <w:ind w:left="310" w:leftChars="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职教二</w:t>
            </w:r>
          </w:p>
        </w:tc>
        <w:tc>
          <w:tcPr>
            <w:tcW w:w="2539" w:type="dxa"/>
            <w:vAlign w:val="top"/>
          </w:tcPr>
          <w:p w14:paraId="2348F348">
            <w:pPr>
              <w:spacing w:before="55" w:line="220" w:lineRule="auto"/>
              <w:ind w:left="6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建筑室内设计</w:t>
            </w:r>
          </w:p>
        </w:tc>
        <w:tc>
          <w:tcPr>
            <w:tcW w:w="1892" w:type="dxa"/>
            <w:vAlign w:val="top"/>
          </w:tcPr>
          <w:p w14:paraId="520C002A">
            <w:pPr>
              <w:spacing w:before="55" w:line="221" w:lineRule="auto"/>
              <w:ind w:left="89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2944D06A">
            <w:pPr>
              <w:pStyle w:val="9"/>
            </w:pPr>
          </w:p>
        </w:tc>
      </w:tr>
      <w:tr w14:paraId="0961B6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vAlign w:val="top"/>
          </w:tcPr>
          <w:p w14:paraId="3346FE51">
            <w:pPr>
              <w:pStyle w:val="9"/>
            </w:pPr>
          </w:p>
        </w:tc>
        <w:tc>
          <w:tcPr>
            <w:tcW w:w="1269" w:type="dxa"/>
            <w:vMerge w:val="continue"/>
            <w:tcBorders>
              <w:bottom w:val="single" w:color="000000" w:sz="2" w:space="0"/>
            </w:tcBorders>
            <w:vAlign w:val="top"/>
          </w:tcPr>
          <w:p w14:paraId="5A59235F">
            <w:pPr>
              <w:spacing w:before="55" w:line="220" w:lineRule="auto"/>
              <w:ind w:left="310"/>
              <w:rPr>
                <w:rFonts w:ascii="宋体" w:hAnsi="宋体" w:eastAsia="宋体" w:cs="宋体"/>
                <w:spacing w:val="-3"/>
                <w:sz w:val="22"/>
                <w:szCs w:val="22"/>
              </w:rPr>
            </w:pPr>
          </w:p>
        </w:tc>
        <w:tc>
          <w:tcPr>
            <w:tcW w:w="2539" w:type="dxa"/>
            <w:shd w:val="clear" w:color="auto" w:fill="auto"/>
            <w:vAlign w:val="top"/>
          </w:tcPr>
          <w:p w14:paraId="4A32F0D3">
            <w:pPr>
              <w:spacing w:before="55" w:line="220" w:lineRule="auto"/>
              <w:ind w:left="178" w:leftChars="0"/>
              <w:rPr>
                <w:rFonts w:hint="default" w:ascii="宋体" w:hAnsi="宋体" w:eastAsia="宋体" w:cs="宋体"/>
                <w:snapToGrid w:val="0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婴幼儿托育服务与管理</w:t>
            </w:r>
          </w:p>
        </w:tc>
        <w:tc>
          <w:tcPr>
            <w:tcW w:w="1892" w:type="dxa"/>
            <w:shd w:val="clear" w:color="auto" w:fill="auto"/>
            <w:vAlign w:val="top"/>
          </w:tcPr>
          <w:p w14:paraId="344B58B6">
            <w:pPr>
              <w:spacing w:before="55" w:line="222" w:lineRule="auto"/>
              <w:ind w:left="899" w:leftChars="0"/>
              <w:rPr>
                <w:rFonts w:hint="default" w:ascii="宋体" w:hAnsi="宋体" w:eastAsia="宋体" w:cs="宋体"/>
                <w:snapToGrid w:val="0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3F1BE484">
            <w:pPr>
              <w:pStyle w:val="9"/>
            </w:pPr>
          </w:p>
        </w:tc>
      </w:tr>
      <w:tr w14:paraId="175FBD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vAlign w:val="top"/>
          </w:tcPr>
          <w:p w14:paraId="1D42EA62">
            <w:pPr>
              <w:pStyle w:val="9"/>
            </w:pPr>
          </w:p>
        </w:tc>
        <w:tc>
          <w:tcPr>
            <w:tcW w:w="1269" w:type="dxa"/>
            <w:vMerge w:val="restart"/>
            <w:tcBorders>
              <w:top w:val="single" w:color="000000" w:sz="2" w:space="0"/>
            </w:tcBorders>
            <w:vAlign w:val="top"/>
          </w:tcPr>
          <w:p w14:paraId="6994E09E">
            <w:pPr>
              <w:spacing w:before="217" w:line="220" w:lineRule="auto"/>
              <w:ind w:left="310" w:leftChars="0"/>
              <w:rPr>
                <w:rFonts w:hint="eastAsia" w:ascii="宋体" w:hAnsi="宋体" w:eastAsia="宋体" w:cs="宋体"/>
                <w:spacing w:val="-3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职教</w:t>
            </w: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  <w:lang w:val="en-US" w:eastAsia="zh-CN"/>
              </w:rPr>
              <w:t>一</w:t>
            </w:r>
          </w:p>
        </w:tc>
        <w:tc>
          <w:tcPr>
            <w:tcW w:w="2539" w:type="dxa"/>
            <w:shd w:val="clear" w:color="auto" w:fill="auto"/>
            <w:vAlign w:val="top"/>
          </w:tcPr>
          <w:p w14:paraId="0B767166">
            <w:pPr>
              <w:spacing w:before="51" w:line="221" w:lineRule="auto"/>
              <w:ind w:left="504" w:leftChars="0"/>
              <w:rPr>
                <w:rFonts w:hint="default" w:ascii="宋体" w:hAnsi="宋体" w:eastAsia="宋体" w:cs="宋体"/>
                <w:snapToGrid w:val="0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服装设计与工艺</w:t>
            </w:r>
          </w:p>
        </w:tc>
        <w:tc>
          <w:tcPr>
            <w:tcW w:w="1892" w:type="dxa"/>
            <w:shd w:val="clear" w:color="auto" w:fill="auto"/>
            <w:vAlign w:val="top"/>
          </w:tcPr>
          <w:p w14:paraId="7812FB4A">
            <w:pPr>
              <w:spacing w:before="51" w:line="222" w:lineRule="auto"/>
              <w:ind w:left="899" w:leftChars="0"/>
              <w:rPr>
                <w:rFonts w:hint="eastAsia" w:ascii="宋体" w:hAnsi="宋体" w:eastAsia="宋体" w:cs="宋体"/>
                <w:snapToGrid w:val="0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72383392">
            <w:pPr>
              <w:pStyle w:val="9"/>
            </w:pPr>
          </w:p>
        </w:tc>
      </w:tr>
      <w:tr w14:paraId="4C38FE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vAlign w:val="top"/>
          </w:tcPr>
          <w:p w14:paraId="1FD79AD2">
            <w:pPr>
              <w:pStyle w:val="9"/>
            </w:pPr>
          </w:p>
        </w:tc>
        <w:tc>
          <w:tcPr>
            <w:tcW w:w="1269" w:type="dxa"/>
            <w:vMerge w:val="continue"/>
            <w:tcBorders>
              <w:bottom w:val="single" w:color="000000" w:sz="2" w:space="0"/>
            </w:tcBorders>
            <w:vAlign w:val="top"/>
          </w:tcPr>
          <w:p w14:paraId="200E7191">
            <w:pPr>
              <w:spacing w:before="55" w:line="220" w:lineRule="auto"/>
              <w:ind w:left="310"/>
              <w:rPr>
                <w:rFonts w:ascii="宋体" w:hAnsi="宋体" w:eastAsia="宋体" w:cs="宋体"/>
                <w:spacing w:val="-3"/>
                <w:sz w:val="22"/>
                <w:szCs w:val="22"/>
              </w:rPr>
            </w:pPr>
          </w:p>
        </w:tc>
        <w:tc>
          <w:tcPr>
            <w:tcW w:w="2539" w:type="dxa"/>
            <w:shd w:val="clear" w:color="auto" w:fill="auto"/>
            <w:vAlign w:val="top"/>
          </w:tcPr>
          <w:p w14:paraId="59B149F7">
            <w:pPr>
              <w:spacing w:before="39" w:line="209" w:lineRule="auto"/>
              <w:ind w:left="618" w:leftChars="0"/>
              <w:rPr>
                <w:rFonts w:hint="default" w:ascii="宋体" w:hAnsi="宋体" w:eastAsia="宋体" w:cs="宋体"/>
                <w:snapToGrid w:val="0"/>
                <w:color w:val="00000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室内艺术设计</w:t>
            </w:r>
          </w:p>
        </w:tc>
        <w:tc>
          <w:tcPr>
            <w:tcW w:w="1892" w:type="dxa"/>
            <w:shd w:val="clear" w:color="auto" w:fill="auto"/>
            <w:vAlign w:val="top"/>
          </w:tcPr>
          <w:p w14:paraId="0DA3630D">
            <w:pPr>
              <w:spacing w:before="39" w:line="209" w:lineRule="auto"/>
              <w:ind w:left="899" w:leftChars="0"/>
              <w:rPr>
                <w:rFonts w:hint="eastAsia" w:ascii="宋体" w:hAnsi="宋体" w:eastAsia="宋体" w:cs="宋体"/>
                <w:snapToGrid w:val="0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13" w:type="dxa"/>
            <w:vAlign w:val="top"/>
          </w:tcPr>
          <w:p w14:paraId="25ECDE6C">
            <w:pPr>
              <w:pStyle w:val="9"/>
            </w:pPr>
          </w:p>
        </w:tc>
      </w:tr>
      <w:tr w14:paraId="70968D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09" w:type="dxa"/>
            <w:vMerge w:val="continue"/>
            <w:vAlign w:val="top"/>
          </w:tcPr>
          <w:p w14:paraId="57B0D947">
            <w:pPr>
              <w:pStyle w:val="9"/>
            </w:pPr>
          </w:p>
        </w:tc>
        <w:tc>
          <w:tcPr>
            <w:tcW w:w="3808" w:type="dxa"/>
            <w:gridSpan w:val="2"/>
            <w:tcBorders>
              <w:top w:val="single" w:color="000000" w:sz="2" w:space="0"/>
            </w:tcBorders>
            <w:vAlign w:val="top"/>
          </w:tcPr>
          <w:p w14:paraId="2BAAC912">
            <w:pPr>
              <w:spacing w:before="55" w:line="220" w:lineRule="auto"/>
              <w:ind w:firstLine="1712" w:firstLineChars="800"/>
              <w:rPr>
                <w:rFonts w:ascii="宋体" w:hAnsi="宋体" w:eastAsia="宋体" w:cs="宋体"/>
                <w:spacing w:val="-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1892" w:type="dxa"/>
            <w:vAlign w:val="top"/>
          </w:tcPr>
          <w:p w14:paraId="76368FC8">
            <w:pPr>
              <w:spacing w:before="54" w:line="220" w:lineRule="auto"/>
              <w:ind w:left="845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35</w:t>
            </w:r>
          </w:p>
        </w:tc>
        <w:tc>
          <w:tcPr>
            <w:tcW w:w="1613" w:type="dxa"/>
            <w:vAlign w:val="top"/>
          </w:tcPr>
          <w:p w14:paraId="409F453A">
            <w:pPr>
              <w:pStyle w:val="9"/>
            </w:pPr>
          </w:p>
        </w:tc>
      </w:tr>
    </w:tbl>
    <w:p w14:paraId="51E35585">
      <w:pPr>
        <w:rPr>
          <w:rFonts w:ascii="Arial"/>
          <w:sz w:val="21"/>
        </w:rPr>
      </w:pPr>
    </w:p>
    <w:p w14:paraId="05187F6D">
      <w:pPr>
        <w:rPr>
          <w:rFonts w:hint="eastAsia" w:ascii="Arial" w:hAnsi="Arial" w:eastAsia="宋体" w:cs="Arial"/>
          <w:sz w:val="21"/>
          <w:szCs w:val="21"/>
          <w:lang w:val="en-US" w:eastAsia="zh-CN"/>
        </w:rPr>
        <w:sectPr>
          <w:pgSz w:w="11906" w:h="16839"/>
          <w:pgMar w:top="1431" w:right="1785" w:bottom="400" w:left="1778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59DE06A2">
      <w:pPr>
        <w:spacing w:before="64" w:line="230" w:lineRule="auto"/>
        <w:ind w:left="5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2"/>
          <w:sz w:val="31"/>
          <w:szCs w:val="31"/>
        </w:rPr>
        <w:t>附件二</w:t>
      </w:r>
    </w:p>
    <w:p w14:paraId="5FFAD617">
      <w:pPr>
        <w:spacing w:before="29" w:line="227" w:lineRule="auto"/>
        <w:ind w:left="0" w:leftChars="0" w:hanging="12" w:firstLineChars="0"/>
        <w:jc w:val="center"/>
        <w:outlineLvl w:val="2"/>
        <w:rPr>
          <w:rFonts w:hint="eastAsia" w:ascii="方正小标宋简体" w:hAnsi="方正小标宋简体" w:eastAsia="方正小标宋简体" w:cs="方正小标宋简体"/>
          <w:spacing w:val="8"/>
          <w:sz w:val="31"/>
          <w:szCs w:val="31"/>
        </w:rPr>
      </w:pPr>
      <w:r>
        <w:rPr>
          <w:rFonts w:hint="eastAsia" w:ascii="方正小标宋简体" w:hAnsi="方正小标宋简体" w:eastAsia="方正小标宋简体" w:cs="方正小标宋简体"/>
          <w:spacing w:val="8"/>
          <w:sz w:val="31"/>
          <w:szCs w:val="31"/>
        </w:rPr>
        <w:t>2025年春季学期转专业工作计划表</w:t>
      </w:r>
    </w:p>
    <w:p w14:paraId="7B7A484B">
      <w:pPr>
        <w:spacing w:before="29" w:line="227" w:lineRule="auto"/>
        <w:ind w:left="0" w:leftChars="0" w:hanging="12" w:firstLineChars="0"/>
        <w:jc w:val="center"/>
        <w:outlineLvl w:val="2"/>
        <w:rPr>
          <w:rFonts w:hint="eastAsia" w:ascii="黑体" w:hAnsi="黑体" w:eastAsia="黑体" w:cs="黑体"/>
          <w:spacing w:val="8"/>
          <w:sz w:val="31"/>
          <w:szCs w:val="31"/>
        </w:rPr>
      </w:pPr>
    </w:p>
    <w:tbl>
      <w:tblPr>
        <w:tblStyle w:val="4"/>
        <w:tblW w:w="86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2221"/>
        <w:gridCol w:w="3330"/>
        <w:gridCol w:w="2289"/>
      </w:tblGrid>
      <w:tr w14:paraId="0C19D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6" w:type="dxa"/>
            <w:vAlign w:val="center"/>
          </w:tcPr>
          <w:p w14:paraId="222ACBE7"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221" w:type="dxa"/>
            <w:vAlign w:val="center"/>
          </w:tcPr>
          <w:p w14:paraId="67A14679"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3330" w:type="dxa"/>
            <w:vAlign w:val="center"/>
          </w:tcPr>
          <w:p w14:paraId="02D1D7A9"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具体工作安排</w:t>
            </w:r>
          </w:p>
        </w:tc>
        <w:tc>
          <w:tcPr>
            <w:tcW w:w="2289" w:type="dxa"/>
            <w:vAlign w:val="center"/>
          </w:tcPr>
          <w:p w14:paraId="3EAED231"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说明</w:t>
            </w:r>
          </w:p>
        </w:tc>
      </w:tr>
      <w:tr w14:paraId="35F7F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6" w:type="dxa"/>
            <w:vAlign w:val="center"/>
          </w:tcPr>
          <w:p w14:paraId="2D578856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221" w:type="dxa"/>
            <w:vAlign w:val="center"/>
          </w:tcPr>
          <w:p w14:paraId="0936A25B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202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26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日至</w:t>
            </w:r>
          </w:p>
          <w:p w14:paraId="57090D58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202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日</w:t>
            </w:r>
          </w:p>
        </w:tc>
        <w:tc>
          <w:tcPr>
            <w:tcW w:w="3330" w:type="dxa"/>
            <w:vAlign w:val="center"/>
          </w:tcPr>
          <w:p w14:paraId="0C2E3CC8">
            <w:pPr>
              <w:widowControl w:val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学生在线填报“转专业申请”</w:t>
            </w:r>
          </w:p>
        </w:tc>
        <w:tc>
          <w:tcPr>
            <w:tcW w:w="2289" w:type="dxa"/>
          </w:tcPr>
          <w:p w14:paraId="4F687BF2">
            <w:pPr>
              <w:widowControl w:val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填报方法：使用“今日校园”APP，具体路径为：</w:t>
            </w:r>
          </w:p>
          <w:p w14:paraId="0607A736">
            <w:pPr>
              <w:widowControl w:val="0"/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“今日校园-&gt;新版教务系统-正方-&gt;学生转专业申请”</w:t>
            </w:r>
          </w:p>
        </w:tc>
      </w:tr>
      <w:tr w14:paraId="0DCA3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6" w:type="dxa"/>
            <w:vAlign w:val="center"/>
          </w:tcPr>
          <w:p w14:paraId="686D207B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221" w:type="dxa"/>
            <w:vAlign w:val="center"/>
          </w:tcPr>
          <w:p w14:paraId="587541EB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202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日</w:t>
            </w:r>
          </w:p>
        </w:tc>
        <w:tc>
          <w:tcPr>
            <w:tcW w:w="3330" w:type="dxa"/>
            <w:vAlign w:val="center"/>
          </w:tcPr>
          <w:p w14:paraId="091F5440">
            <w:pPr>
              <w:widowControl w:val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公布需要参加转专业选拔考试学生名单及选拔考试时间、地点</w:t>
            </w:r>
          </w:p>
        </w:tc>
        <w:tc>
          <w:tcPr>
            <w:tcW w:w="2289" w:type="dxa"/>
          </w:tcPr>
          <w:p w14:paraId="6500008D">
            <w:pPr>
              <w:widowControl w:val="0"/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公布地点：教务处部门网站（https://jwc.ntvu.edu.cn/）的通知公告。</w:t>
            </w:r>
          </w:p>
        </w:tc>
      </w:tr>
      <w:tr w14:paraId="1BEDA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6" w:type="dxa"/>
            <w:vAlign w:val="center"/>
          </w:tcPr>
          <w:p w14:paraId="7DD9EB06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221" w:type="dxa"/>
            <w:vAlign w:val="center"/>
          </w:tcPr>
          <w:p w14:paraId="1E211457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202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月1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日</w:t>
            </w:r>
          </w:p>
        </w:tc>
        <w:tc>
          <w:tcPr>
            <w:tcW w:w="3330" w:type="dxa"/>
            <w:vAlign w:val="center"/>
          </w:tcPr>
          <w:p w14:paraId="44D5593B">
            <w:pPr>
              <w:widowControl w:val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公布各学院面试时间、地点</w:t>
            </w:r>
          </w:p>
        </w:tc>
        <w:tc>
          <w:tcPr>
            <w:tcW w:w="2289" w:type="dxa"/>
          </w:tcPr>
          <w:p w14:paraId="48AFB3F3">
            <w:pPr>
              <w:widowControl w:val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公布地点：教务处部门网站（https://jwc.ntvu.edu.cn/）的通知公告。</w:t>
            </w:r>
          </w:p>
        </w:tc>
      </w:tr>
      <w:tr w14:paraId="18A6E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6" w:type="dxa"/>
            <w:vAlign w:val="center"/>
          </w:tcPr>
          <w:p w14:paraId="19F6EF70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221" w:type="dxa"/>
            <w:vAlign w:val="center"/>
          </w:tcPr>
          <w:p w14:paraId="2443075C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202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3日至</w:t>
            </w:r>
          </w:p>
          <w:p w14:paraId="334C97CD">
            <w:pPr>
              <w:widowControl w:val="0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202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月27日</w:t>
            </w:r>
          </w:p>
        </w:tc>
        <w:tc>
          <w:tcPr>
            <w:tcW w:w="3330" w:type="dxa"/>
            <w:vAlign w:val="center"/>
          </w:tcPr>
          <w:p w14:paraId="46C39055">
            <w:pPr>
              <w:widowControl w:val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学生面试</w:t>
            </w:r>
          </w:p>
        </w:tc>
        <w:tc>
          <w:tcPr>
            <w:tcW w:w="2289" w:type="dxa"/>
            <w:vAlign w:val="center"/>
          </w:tcPr>
          <w:p w14:paraId="2E030AD8">
            <w:pPr>
              <w:widowControl w:val="0"/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由各学院自行组织</w:t>
            </w:r>
          </w:p>
        </w:tc>
      </w:tr>
      <w:tr w14:paraId="080D4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6" w:type="dxa"/>
            <w:vAlign w:val="center"/>
          </w:tcPr>
          <w:p w14:paraId="45E0F061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221" w:type="dxa"/>
            <w:vAlign w:val="center"/>
          </w:tcPr>
          <w:p w14:paraId="27838A88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2025年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日</w:t>
            </w:r>
          </w:p>
        </w:tc>
        <w:tc>
          <w:tcPr>
            <w:tcW w:w="3330" w:type="dxa"/>
            <w:vAlign w:val="center"/>
          </w:tcPr>
          <w:p w14:paraId="585CBB42">
            <w:pPr>
              <w:widowControl w:val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公布2025年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秋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季学期转专业学生名单</w:t>
            </w:r>
          </w:p>
        </w:tc>
        <w:tc>
          <w:tcPr>
            <w:tcW w:w="2289" w:type="dxa"/>
          </w:tcPr>
          <w:p w14:paraId="54531A5C">
            <w:pPr>
              <w:widowControl w:val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公布地点：</w:t>
            </w:r>
          </w:p>
          <w:p w14:paraId="1EB4BE08">
            <w:pPr>
              <w:widowControl w:val="0"/>
              <w:numPr>
                <w:ilvl w:val="0"/>
                <w:numId w:val="2"/>
              </w:num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教务处部门网站（https://jwc.ntvu.edu.cn/）的通知公告。</w:t>
            </w:r>
          </w:p>
          <w:p w14:paraId="20BE34FA">
            <w:pPr>
              <w:widowControl w:val="0"/>
              <w:numPr>
                <w:ilvl w:val="0"/>
                <w:numId w:val="2"/>
              </w:num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学校OA通知。</w:t>
            </w:r>
          </w:p>
        </w:tc>
      </w:tr>
    </w:tbl>
    <w:p w14:paraId="7A400A79">
      <w:r>
        <w:br w:type="page"/>
      </w:r>
    </w:p>
    <w:p w14:paraId="6AAF17B7">
      <w:pPr>
        <w:rPr>
          <w:rFonts w:hint="eastAsia" w:ascii="黑体" w:hAnsi="黑体" w:eastAsia="黑体" w:cs="黑体"/>
          <w:spacing w:val="2"/>
          <w:sz w:val="31"/>
          <w:szCs w:val="31"/>
          <w:lang w:val="en-US" w:eastAsia="zh-CN"/>
        </w:rPr>
      </w:pPr>
      <w:r>
        <w:rPr>
          <w:rFonts w:hint="eastAsia" w:ascii="黑体" w:hAnsi="黑体" w:eastAsia="黑体" w:cs="黑体"/>
          <w:spacing w:val="2"/>
          <w:sz w:val="31"/>
          <w:szCs w:val="31"/>
          <w:lang w:val="en-US" w:eastAsia="zh-CN"/>
        </w:rPr>
        <w:t>附件三</w:t>
      </w:r>
    </w:p>
    <w:p w14:paraId="1AAAF6FE">
      <w:pPr>
        <w:rPr>
          <w:rFonts w:hint="eastAsia"/>
          <w:lang w:val="en-US" w:eastAsia="zh-CN"/>
        </w:rPr>
      </w:pPr>
    </w:p>
    <w:p w14:paraId="502CD83E">
      <w:pPr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"https://kdocs.cn/l/cb5uf3uQF17i" </w:instrText>
      </w:r>
      <w:r>
        <w:rPr>
          <w:sz w:val="28"/>
          <w:szCs w:val="28"/>
        </w:rPr>
        <w:fldChar w:fldCharType="separate"/>
      </w:r>
      <w:r>
        <w:rPr>
          <w:rStyle w:val="6"/>
          <w:sz w:val="28"/>
          <w:szCs w:val="28"/>
        </w:rPr>
        <w:t>【高等数学】转专业选拔考试高等数学考试大纲.pdf</w:t>
      </w:r>
      <w:r>
        <w:rPr>
          <w:sz w:val="28"/>
          <w:szCs w:val="28"/>
        </w:rPr>
        <w:fldChar w:fldCharType="end"/>
      </w:r>
    </w:p>
    <w:p w14:paraId="224DE6F4"/>
    <w:p w14:paraId="1D90A23C">
      <w:r>
        <w:br w:type="page"/>
      </w:r>
    </w:p>
    <w:p w14:paraId="46B6FBB2">
      <w:pPr>
        <w:rPr>
          <w:rFonts w:hint="eastAsia" w:ascii="黑体" w:hAnsi="黑体" w:eastAsia="黑体" w:cs="黑体"/>
          <w:spacing w:val="2"/>
          <w:sz w:val="31"/>
          <w:szCs w:val="31"/>
          <w:lang w:val="en-US" w:eastAsia="zh-CN"/>
        </w:rPr>
      </w:pPr>
      <w:r>
        <w:rPr>
          <w:rFonts w:hint="eastAsia" w:ascii="黑体" w:hAnsi="黑体" w:eastAsia="黑体" w:cs="黑体"/>
          <w:spacing w:val="2"/>
          <w:sz w:val="31"/>
          <w:szCs w:val="31"/>
          <w:lang w:val="en-US" w:eastAsia="zh-CN"/>
        </w:rPr>
        <w:t>附件四</w:t>
      </w:r>
    </w:p>
    <w:p w14:paraId="03D302D5">
      <w:pPr>
        <w:rPr>
          <w:rFonts w:hint="eastAsia" w:ascii="黑体" w:hAnsi="黑体" w:eastAsia="黑体" w:cs="黑体"/>
          <w:spacing w:val="2"/>
          <w:sz w:val="31"/>
          <w:szCs w:val="31"/>
          <w:lang w:val="en-US" w:eastAsia="zh-CN"/>
        </w:rPr>
      </w:pPr>
    </w:p>
    <w:p w14:paraId="33BFB534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fldChar w:fldCharType="begin"/>
      </w:r>
      <w:r>
        <w:rPr>
          <w:rFonts w:hint="eastAsia"/>
          <w:sz w:val="28"/>
          <w:szCs w:val="28"/>
          <w:lang w:val="en-US" w:eastAsia="zh-CN"/>
        </w:rPr>
        <w:instrText xml:space="preserve"> HYPERLINK "https://kdocs.cn/l/csIrpLSOteZe" </w:instrText>
      </w:r>
      <w:r>
        <w:rPr>
          <w:rFonts w:hint="eastAsia"/>
          <w:sz w:val="28"/>
          <w:szCs w:val="28"/>
          <w:lang w:val="en-US" w:eastAsia="zh-CN"/>
        </w:rPr>
        <w:fldChar w:fldCharType="separate"/>
      </w:r>
      <w:r>
        <w:rPr>
          <w:rStyle w:val="6"/>
          <w:rFonts w:hint="eastAsia"/>
          <w:sz w:val="28"/>
          <w:szCs w:val="28"/>
          <w:lang w:val="en-US" w:eastAsia="zh-CN"/>
        </w:rPr>
        <w:t>【大学语文】转专业选拔考试大学语文考试大纲.pdf</w:t>
      </w:r>
      <w:r>
        <w:rPr>
          <w:rFonts w:hint="eastAsia"/>
          <w:sz w:val="28"/>
          <w:szCs w:val="28"/>
          <w:lang w:val="en-US" w:eastAsia="zh-CN"/>
        </w:rPr>
        <w:fldChar w:fldCharType="end"/>
      </w:r>
    </w:p>
    <w:p w14:paraId="78B92EC2">
      <w:pPr>
        <w:rPr>
          <w:rFonts w:hint="eastAsia"/>
          <w:lang w:val="en-US" w:eastAsia="zh-CN"/>
        </w:rPr>
      </w:pPr>
    </w:p>
    <w:sectPr>
      <w:pgSz w:w="12240" w:h="15840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68ABCF58-FC3A-4CCE-A24C-878651F5921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7F3A5EB-9AAC-401A-9ECF-205EA793E51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DC2FE0F1-C7E2-4E4C-850D-18FEC6A4685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757FF379-0FDC-4C6F-B8FB-236431AA5C84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2C0C3C47-DE80-4775-994E-906A4DC7E69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3121C5"/>
    <w:multiLevelType w:val="singleLevel"/>
    <w:tmpl w:val="043121C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53F3503"/>
    <w:multiLevelType w:val="singleLevel"/>
    <w:tmpl w:val="353F350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4B4963"/>
    <w:rsid w:val="04AC5B58"/>
    <w:rsid w:val="07602883"/>
    <w:rsid w:val="09A602BE"/>
    <w:rsid w:val="0C0043CF"/>
    <w:rsid w:val="10DE52EC"/>
    <w:rsid w:val="11E54E3F"/>
    <w:rsid w:val="1701104A"/>
    <w:rsid w:val="182932F0"/>
    <w:rsid w:val="1AD1660E"/>
    <w:rsid w:val="1DF93765"/>
    <w:rsid w:val="1E4A2212"/>
    <w:rsid w:val="20476A09"/>
    <w:rsid w:val="22A87507"/>
    <w:rsid w:val="232748D0"/>
    <w:rsid w:val="24247062"/>
    <w:rsid w:val="24507E57"/>
    <w:rsid w:val="25950217"/>
    <w:rsid w:val="2E9848D4"/>
    <w:rsid w:val="2F3F2FA2"/>
    <w:rsid w:val="2FBB0F52"/>
    <w:rsid w:val="333170A5"/>
    <w:rsid w:val="335214F5"/>
    <w:rsid w:val="374502D4"/>
    <w:rsid w:val="37ED7275"/>
    <w:rsid w:val="391652B8"/>
    <w:rsid w:val="40300E10"/>
    <w:rsid w:val="43B503B6"/>
    <w:rsid w:val="44B00772"/>
    <w:rsid w:val="458E2F8D"/>
    <w:rsid w:val="4D4C3002"/>
    <w:rsid w:val="4E01203E"/>
    <w:rsid w:val="512247A5"/>
    <w:rsid w:val="52322F40"/>
    <w:rsid w:val="530F0D59"/>
    <w:rsid w:val="5520724E"/>
    <w:rsid w:val="552A12D0"/>
    <w:rsid w:val="570F0CE3"/>
    <w:rsid w:val="58515970"/>
    <w:rsid w:val="5C425CFC"/>
    <w:rsid w:val="5D46181B"/>
    <w:rsid w:val="5F3062DF"/>
    <w:rsid w:val="5F983744"/>
    <w:rsid w:val="5FAE5456"/>
    <w:rsid w:val="60E5134B"/>
    <w:rsid w:val="61073DC7"/>
    <w:rsid w:val="61BF1B9C"/>
    <w:rsid w:val="63FC2C34"/>
    <w:rsid w:val="66414C3F"/>
    <w:rsid w:val="678E44EB"/>
    <w:rsid w:val="69644E17"/>
    <w:rsid w:val="6E315FC7"/>
    <w:rsid w:val="6FF3138F"/>
    <w:rsid w:val="70204893"/>
    <w:rsid w:val="72506497"/>
    <w:rsid w:val="734D7008"/>
    <w:rsid w:val="7A6F5AB6"/>
    <w:rsid w:val="7E026C41"/>
    <w:rsid w:val="7ECF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kinsoku w:val="0"/>
      <w:autoSpaceDE w:val="0"/>
      <w:autoSpaceDN w:val="0"/>
      <w:adjustRightInd w:val="0"/>
      <w:snapToGrid w:val="0"/>
      <w:spacing w:beforeLines="0" w:afterLines="0"/>
      <w:textAlignment w:val="baseline"/>
    </w:pPr>
    <w:rPr>
      <w:rFonts w:hint="default" w:ascii="Arial" w:hAnsi="Arial" w:cs="Arial" w:eastAsiaTheme="minorEastAsia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beforeLines="0" w:afterLines="0"/>
    </w:pPr>
    <w:rPr>
      <w:rFonts w:hint="eastAsia" w:ascii="仿宋" w:hAnsi="仿宋" w:eastAsia="仿宋" w:cs="仿宋"/>
      <w:sz w:val="31"/>
      <w:szCs w:val="3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FollowedHyperlink"/>
    <w:basedOn w:val="5"/>
    <w:uiPriority w:val="0"/>
    <w:rPr>
      <w:color w:val="800080"/>
      <w:u w:val="single"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2258</Words>
  <Characters>2427</Characters>
  <Lines>0</Lines>
  <Paragraphs>0</Paragraphs>
  <TotalTime>2</TotalTime>
  <ScaleCrop>false</ScaleCrop>
  <LinksUpToDate>false</LinksUpToDate>
  <CharactersWithSpaces>2433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2025-05-19T04:33:00Z</dcterms:created>
  <dc:creator>抱个海豚</dc:creator>
  <cp:lastModifiedBy>敖佳琳</cp:lastModifiedBy>
  <dcterms:modified xsi:type="dcterms:W3CDTF">2025-05-21T09:11:45Z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88DFECAAE7E543F0A75CBE694710FB5B_13</vt:lpwstr>
  </property>
  <property fmtid="{D5CDD505-2E9C-101B-9397-08002B2CF9AE}" pid="4" name="KSOTemplateDocerSaveRecord">
    <vt:lpwstr>eyJoZGlkIjoiYjllMjk3YzUyYTk1MzU1Y2NiMjNkZTE1N2Y0ZTA1MTQiLCJ1c2VySWQiOiI4NjEwNTkxMzcifQ==</vt:lpwstr>
  </property>
</Properties>
</file>