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1B2A0"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南通职业大学</w:t>
      </w:r>
    </w:p>
    <w:p w14:paraId="0E820024"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/>
          <w:lang w:val="en-US" w:eastAsia="zh-CN"/>
        </w:rPr>
        <w:t>提前招生校测笔试</w:t>
      </w:r>
      <w:r>
        <w:t>监考人员</w:t>
      </w:r>
      <w:r>
        <w:rPr>
          <w:rFonts w:hint="eastAsia"/>
          <w:lang w:val="en-US" w:eastAsia="zh-CN"/>
        </w:rPr>
        <w:t>工作</w:t>
      </w:r>
      <w:r>
        <w:t>规范</w:t>
      </w:r>
    </w:p>
    <w:p w14:paraId="05D42B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第一章 总则</w:t>
      </w:r>
    </w:p>
    <w:p w14:paraId="12C3FE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条 为规范提前招生校测笔试考场监考工作，维护考试公平、公正、公开秩序，保障考试工作顺利实施，防范考试违规违纪行为，依据《中华人民共和国刑法》《国家教育考试违规处理办法》等法律法规及相关规定，结合国家级考试特点，制定本规范。</w:t>
      </w:r>
    </w:p>
    <w:p w14:paraId="5C4F2A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条 本规范适用于所有考场监考人员，包括主监考、副监考、流动监考及辅助监考人员，明确监考人员的职责、行为标准、工作流程及纪律要求，是监考人员开展监考工作的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政策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依据。</w:t>
      </w:r>
    </w:p>
    <w:p w14:paraId="1EC625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条 监考工作坚持“严肃认真、公平公正、严格规范、责任到人”的核心原则，严格执行考试保密规定、回避制度和随机安排要求，杜绝任何形式的违规操作、徇私舞弊、失职渎职行为，确保考试结果真实有效，维护国家级考试的权威性和严肃性。</w:t>
      </w:r>
    </w:p>
    <w:p w14:paraId="7D5469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条 监考人员是考场秩序的直接维护者，是考试公平的第一道防线，必须以高度的责任心、严谨的工作态度履行监考职责，严格遵守各项监考纪律，自觉接受考试主管部门、巡考人员、考生及社会的监督。</w:t>
      </w:r>
    </w:p>
    <w:p w14:paraId="40EB309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第二章 监考人员任职条件</w:t>
      </w:r>
    </w:p>
    <w:p w14:paraId="692D3D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五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政治素养：拥护中国共产党的领导，遵守中华人民共和国宪法和法律，具有良好的思想政治素质和职业操守，无违法违纪记录，无师德师风问题。</w:t>
      </w:r>
    </w:p>
    <w:p w14:paraId="054927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六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基本条件：身体健康，精力充沛，能够胜任长时间监考工作；熟悉国家级考试相关政策、监考流程及纪律要求，具备一定的组织协调能力、应急处理能力和沟通表达能力。</w:t>
      </w:r>
    </w:p>
    <w:p w14:paraId="354B6A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七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资质要求：</w:t>
      </w:r>
    </w:p>
    <w:p w14:paraId="5EF59D1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监考老师原则上为学校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在职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在编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、人事代理教职工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，不得通过志愿者招募、社会招聘等方式选派监考人员；</w:t>
      </w:r>
    </w:p>
    <w:p w14:paraId="6D59C0A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无直系亲属、三代以内旁系血亲及近姻亲关系人员参加本次考试，无其他可能影响监考公平的利害关系。</w:t>
      </w:r>
    </w:p>
    <w:p w14:paraId="113959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八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培训要求：所有监考人员必须参加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教务处组织的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专项考前培训，培训内容包括考试实施步骤、监考流程、保密规定、违纪违规行为识别与处理、应急处置方法等，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培训后，须与学校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签订《监考人员诚信监考承诺书》，方可上岗开展监考工作；未培训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或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未签订承诺书者，一律不得承担监考任务。</w:t>
      </w:r>
    </w:p>
    <w:p w14:paraId="228A942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第三章 考前准备职责</w:t>
      </w:r>
    </w:p>
    <w:p w14:paraId="5DDD8C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九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前培训与熟悉：认真参加考前培训，熟练掌握监考流程、操作规范及注意事项，明确自身岗位职责；熟悉本次考试的科目、时间、题型、答题要求及试卷（答题卡）的领取、拆封、分发、回收、密封等操作标准。</w:t>
      </w:r>
    </w:p>
    <w:p w14:paraId="1BA099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考场检查与布置：</w:t>
      </w:r>
    </w:p>
    <w:p w14:paraId="5968E4A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考前60分钟到达指定考务办公室签到，参加考前培训，领取监考所需物品（试卷、答题卡、草稿纸、监考手册、封条、签字笔、金属探测仪等），缴存手机，核对物品数量、规格，确认无缺失、无破损；</w:t>
      </w:r>
    </w:p>
    <w:p w14:paraId="66CB2AE3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考前30分钟到达指定考场，核对考场号和考生准考证号段，确保准确无误。检查考场环境，确保考场光线充足、通风良好、环境安静，无无关物品、无作弊器材、考生座位抽屉全部清空。</w:t>
      </w:r>
    </w:p>
    <w:p w14:paraId="070878B2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按规定布置考场，纸笔考试考场座位横向间距不少于一个座位宽度，张贴座位号，粘贴考生须知、违纪违规处理规定，确保标识清晰、规范。</w:t>
      </w:r>
    </w:p>
    <w:p w14:paraId="0D59CC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十一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设备调试与准备：检查考场内时钟、金属探测器等设备运行情况，确保设备正常运行；准备好应急物品（如备用签字笔、橡皮、草稿纸等）。</w:t>
      </w:r>
    </w:p>
    <w:p w14:paraId="27C7FD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十二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生入场准备：在考场门口值守，核对考生准考证、有效身份证件（居民身份证），确认考生身份信息与报名信息一致，防止替考；引导考生有序进入考场，按座位号就座，提醒考生将手机、智能手表、书籍、笔记等违禁物品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存放在考场外走廊的规定位置，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不得带入座位。</w:t>
      </w:r>
    </w:p>
    <w:p w14:paraId="5E73B1B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第四章 考中监考职责</w:t>
      </w:r>
    </w:p>
    <w:p w14:paraId="5776B7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十三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前宣讲：考生入场完毕后，主监考人员宣读考场规则、违纪违规处理规定及考试注意事项，明确考试时间、答题要求、交卷时间及相关禁忌，提醒考生核对试卷（答题卡）信息，在指定位置填写姓名、准考证号等相关信息。</w:t>
      </w:r>
    </w:p>
    <w:p w14:paraId="643A19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十四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试卷（答题卡）分发与核对：</w:t>
      </w:r>
    </w:p>
    <w:p w14:paraId="19D49055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考试开始信号发出后，按规定拆封试卷（答题卡），核对试卷（答题卡）份数、页码，确认无误后，由主监考、副监考配合，有序分发给每一位考生；</w:t>
      </w:r>
    </w:p>
    <w:p w14:paraId="15C7466A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提醒考生核对试卷（答题卡）科目、份数、页码，检查试卷（答题卡）是否有破损、漏印、字迹模糊等问题，如有异常，立即上报考点主考，及时更换；</w:t>
      </w:r>
    </w:p>
    <w:p w14:paraId="31DC1D18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监督考生在试卷（答题卡）指定位置填写姓名、准考证号、座位号等信息，核对填写内容是否准确、规范，防止漏填、错填。</w:t>
      </w:r>
    </w:p>
    <w:p w14:paraId="3B7B20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十五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考场秩序维护：</w:t>
      </w:r>
    </w:p>
    <w:p w14:paraId="15E0454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监考人员全程坚守岗位，主监考负责统筹考场监考工作，副监考负责巡查考生答题情况，不得擅自离岗、串岗，不得与考生、其他监考人员闲聊，不得做与监考无关的事项；</w:t>
      </w:r>
    </w:p>
    <w:p w14:paraId="254AD262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严格监督考生答题，密切关注考生动态，及时制止考生违规行为（如交头接耳、传递物品、偷看、抄袭、使用违禁物品等），对疑似作弊行为，立即核实，按规定记录、处理；</w:t>
      </w:r>
    </w:p>
    <w:p w14:paraId="03CA246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维护考场安静，禁止考场内出现喧哗、交头接耳、擅自走动等影响考试秩序的行为，提醒考生规范答题，不得擅自涂改、标记试卷（答题卡）；</w:t>
      </w:r>
    </w:p>
    <w:p w14:paraId="7A0DF26A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考试期间，考生确需如厕的，由一名监考人员陪同前往，全程监督，严禁考生在如厕期间传递物品、交流答题内容。</w:t>
      </w:r>
    </w:p>
    <w:p w14:paraId="0565AA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十六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时间把控与提醒：严格掌握考试时间，在考试结束前15分钟，提醒考生剩余答题时间；考试结束信号发出后，立即要求考生停止答题，不得拖延，严禁考生继续书写或修改答案。</w:t>
      </w:r>
    </w:p>
    <w:p w14:paraId="51CB76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十七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违纪违规处理：</w:t>
      </w:r>
    </w:p>
    <w:p w14:paraId="17CC1FF4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发现考生有违规违纪行为的，立即制止，当场核实，详细记录考生姓名、准考证号、座位号、违规违纪事实及相关证据（如作弊器材、抄袭材料等），填写《考试违规违纪情况记录表》，由考生签字确认，考生拒绝签字的，监考人员注明情况，报考点主考审核；</w:t>
      </w:r>
    </w:p>
    <w:p w14:paraId="607E28A6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对严重违规违纪、作弊考生，立即终止其考试资格，收回其试卷（答题卡）、草稿纸，将其带离考场，移交考点考务办公室处理，不得擅自处置；</w:t>
      </w:r>
    </w:p>
    <w:p w14:paraId="1FC26041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发现监考人员自身或其他监考人员有违规行为的，立即制止并上报考点主考，不得隐瞒、包庇。</w:t>
      </w:r>
    </w:p>
    <w:p w14:paraId="372069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十八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应急处置：遇到突发情况（如考生突发疾病、身体不适、设备故障、试卷破损、考场停电等），立即启动应急处置流程，安抚考生情绪，及时上报考务办公室，按要求妥善处理，不得擅自决策；全程记录突发情况及处置过程，留存相关证据。</w:t>
      </w:r>
    </w:p>
    <w:p w14:paraId="271E6D3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第五章 考后收尾职责</w:t>
      </w:r>
    </w:p>
    <w:p w14:paraId="60A55B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十九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试卷（答题卡）回收与清点：</w:t>
      </w:r>
    </w:p>
    <w:p w14:paraId="257A8A7A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考试结束后，监考人员监督考生有序交卷，逐一回收试卷（答题卡）、草稿纸，确保无遗漏、无丢失；</w:t>
      </w:r>
    </w:p>
    <w:p w14:paraId="50FECC23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当场清点试卷（答题卡）份数，核对考生人数与试卷（答题卡）回收份数是否一致，确认无误后，将答题卡按照准考证号递增顺序叠放整齐后装入答题卡袋，并在答题卡袋上签名确认后交考务办公室。</w:t>
      </w:r>
    </w:p>
    <w:p w14:paraId="056DBD54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对缺考考生的答题卡，注明“缺考”字样，与参考考生答题卡，一并回收、密封。</w:t>
      </w:r>
    </w:p>
    <w:p w14:paraId="52ED8A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试卷（答题卡）密封与交接：按规定将回收的试卷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答题卡、草稿纸、《考试违规违纪情况记录表》等相关材料整理整齐，密封封装，在封条上注明考试科目、考场号、监考人员姓名、回收份数等信息，签字确认后，及时送至考点考务办公室，办理交接手续，填写交接记录，不得私自留存、传递试卷（答题卡）及相关材料。</w:t>
      </w:r>
    </w:p>
    <w:p w14:paraId="2D37D7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二十一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考场清理与物品归还：清理考场内遗留物品，整理监考所需物品（如签字笔、计时器、金属探测器等），核对无误后，归还至考点考务办公室，办理归还手续；关闭考场门窗、监控设备、信号屏蔽器等，做好考场安全检查，确保无物品遗漏、无安全隐患。</w:t>
      </w:r>
    </w:p>
    <w:p w14:paraId="77F0C2A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二十二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工作总结与反馈：考后及时总结本次监考工作，反馈考场内出现的问题、考生违规情况及应急处置情况，填写《监考工作记录表》，提交至考点考务办公室，配合做好后续核查工作。</w:t>
      </w:r>
    </w:p>
    <w:p w14:paraId="3FCF941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第六章 监考纪律与责任追究</w:t>
      </w:r>
    </w:p>
    <w:p w14:paraId="59921C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二十三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回避纪律：监考人员与考生存在夫妻关系、直系血亲关系、三代以内旁系血亲关系、近姻亲关系或其他可能影响监考公平的利害关系的，必须主动向考点考务办公室申请回避，未主动回避者，一经发现，立即停止其监考工作，取消其监考资格，其监考的考场考试结果无效，并追究相关责任。</w:t>
      </w:r>
    </w:p>
    <w:p w14:paraId="01B9F2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二十四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保密纪律：</w:t>
      </w:r>
    </w:p>
    <w:p w14:paraId="50433A9E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考前不得泄露考试试题、答题卡内容、考场安排、考生信息等核心机密，不得提前查看、传递试卷（答题卡）；</w:t>
      </w:r>
    </w:p>
    <w:p w14:paraId="02349C98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考中不得泄露考生答题内容、考试过程中的相关细节，不得录音、录像、拍照考场内情况及试卷（答题卡）；</w:t>
      </w:r>
    </w:p>
    <w:p w14:paraId="581C6B23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考后不得泄露试卷（答题卡）回收情况、考生成绩、违规违纪处理结果等信息，不得私自留存试卷（答题卡）、草稿纸及相关材料；</w:t>
      </w:r>
    </w:p>
    <w:p w14:paraId="3BEFE105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严禁将试卷（答题卡）、草稿纸及相关考试材料带出考场、考务办公室，不得私自复制、传播相关内容。</w:t>
      </w:r>
    </w:p>
    <w:p w14:paraId="50E8D4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二十五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行为纪律：</w:t>
      </w:r>
    </w:p>
    <w:p w14:paraId="650FEC69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监考期间必须按时到岗、坚守岗位，不得迟到、早退、擅自离岗、串岗，不得擅自更改考试时间、延长答题时间；</w:t>
      </w:r>
    </w:p>
    <w:p w14:paraId="080FB3E1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着装整洁、得体，言行文明、规范，不得使用歧视性、侮辱性语言，尊重考生人格，不得刁难、辱骂考生；</w:t>
      </w:r>
    </w:p>
    <w:p w14:paraId="3C0ECA1B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不得接受考生及家长的宴请、礼品、礼金、消费卡等财物，不得接受任何形式的请托、打招呼，不得为考生说情、偏袒考生，不得协助考生作弊；</w:t>
      </w:r>
    </w:p>
    <w:p w14:paraId="3E0828BC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监考期间不得携带手机、智能手表等通讯设备进入考场，不得在考场内吸烟、阅读书籍、玩手机、处理私事等与监考无关的事项；</w:t>
      </w:r>
    </w:p>
    <w:p w14:paraId="1171BB5B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不得擅自更改考生答题内容、评分结果，不得伪造、篡改《考试违规违纪情况记录表》《监考工作记录表》等相关材料；</w:t>
      </w:r>
    </w:p>
    <w:p w14:paraId="2AD9E85E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严禁与考生串通作弊、传递试题答案，严禁泄露考试机密，严禁组织、参与任何形式的考试作弊活动。</w:t>
      </w:r>
    </w:p>
    <w:p w14:paraId="23E93A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二十六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责任追究：</w:t>
      </w:r>
    </w:p>
    <w:p w14:paraId="2C90293B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监考人员违反本规范规定，出现失职渎职、违规违纪行为的，考试主管部门及考点将视情节轻重，给予批评教育、通报批评、取消监考资格、通报所在单位等处理；</w:t>
      </w:r>
    </w:p>
    <w:p w14:paraId="30B20B22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因监考人员失职、违规导致考场秩序混乱、考试结果无效，或出现试题泄露、大规模作弊等严重问题的，依法依规追究其相应责任，涉嫌犯罪的，移交司法机关处理；</w:t>
      </w:r>
    </w:p>
    <w:p w14:paraId="0AB955D5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监考人员隐瞒、包庇考生违规违纪行为，或协助考生作弊的，从严从重处理，取消其终身监考资格，通报所在单位，依法依规追究相关责任。</w:t>
      </w:r>
    </w:p>
    <w:p w14:paraId="41DA427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sz w:val="32"/>
          <w:szCs w:val="32"/>
        </w:rPr>
      </w:pPr>
      <w:r>
        <w:rPr>
          <w:sz w:val="32"/>
          <w:szCs w:val="32"/>
        </w:rPr>
        <w:t>第七章 附则</w:t>
      </w:r>
    </w:p>
    <w:p w14:paraId="73BE41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二十七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本规范由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校招生委员会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负责解释，未尽事宜，按相关法律法规及考试管理规定补充修订。</w:t>
      </w:r>
    </w:p>
    <w:p w14:paraId="6D1EBC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二十八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本规范自发布之日起施行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。</w:t>
      </w:r>
    </w:p>
    <w:bookmarkEnd w:id="0"/>
    <w:p w14:paraId="7E39C4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第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instrText xml:space="preserve"> SEQ Item\* CHINESENUM3 \* MERGEFORMAT </w:instrTex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二十九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 xml:space="preserve"> 条 监考过程中产生的所有资料（监考工作记录表、考试违规违纪情况记录表、交接记录等）统一存档，保存期限不少于3年。</w:t>
      </w:r>
    </w:p>
    <w:p w14:paraId="074937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77C38"/>
    <w:multiLevelType w:val="singleLevel"/>
    <w:tmpl w:val="8B777C3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12A9001"/>
    <w:multiLevelType w:val="singleLevel"/>
    <w:tmpl w:val="B12A90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DA6EBB1"/>
    <w:multiLevelType w:val="singleLevel"/>
    <w:tmpl w:val="CDA6EBB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8DE1D43"/>
    <w:multiLevelType w:val="singleLevel"/>
    <w:tmpl w:val="D8DE1D4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256AA3F"/>
    <w:multiLevelType w:val="singleLevel"/>
    <w:tmpl w:val="F256AA3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3CF7E81"/>
    <w:multiLevelType w:val="singleLevel"/>
    <w:tmpl w:val="F3CF7E8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01F8B910"/>
    <w:multiLevelType w:val="singleLevel"/>
    <w:tmpl w:val="01F8B9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3BD3CC25"/>
    <w:multiLevelType w:val="singleLevel"/>
    <w:tmpl w:val="3BD3CC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55776C2A"/>
    <w:multiLevelType w:val="singleLevel"/>
    <w:tmpl w:val="55776C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7"/>
  </w:num>
  <w:num w:numId="6">
    <w:abstractNumId w:val="8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F4222"/>
    <w:rsid w:val="0FDF4222"/>
    <w:rsid w:val="2FA76EBB"/>
    <w:rsid w:val="3A480BD6"/>
    <w:rsid w:val="5F83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298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2026-03-09T03:15:00Z</dcterms:created>
  <dc:creator>黄伟</dc:creator>
  <cp:lastModifiedBy>黄伟</cp:lastModifiedBy>
  <dcterms:modified xsi:type="dcterms:W3CDTF">2026-03-09T10:02:05Z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2D430B0BE7594B06A240FA1C0E046AD3_11</vt:lpwstr>
  </property>
  <property fmtid="{D5CDD505-2E9C-101B-9397-08002B2CF9AE}" pid="4" name="KSOTemplateDocerSaveRecord">
    <vt:lpwstr>eyJoZGlkIjoiOTkzNzBhNGEzNTA0MzlhNjhmNWVkNGQ0M2NmYzY2YTgiLCJ1c2VySWQiOiI1NjgzNDUwNDQifQ==</vt:lpwstr>
  </property>
</Properties>
</file>